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7F28" w14:textId="287A03D4" w:rsidR="0037014C" w:rsidRPr="000A731A" w:rsidRDefault="002C3439" w:rsidP="000A731A">
      <w:pPr>
        <w:pStyle w:val="Heading1"/>
      </w:pPr>
      <w:bookmarkStart w:id="0" w:name="_Toc75136700"/>
      <w:bookmarkStart w:id="1" w:name="_Toc77658175"/>
      <w:bookmarkStart w:id="2" w:name="_Toc84998974"/>
      <w:bookmarkStart w:id="3" w:name="_Toc94497356"/>
      <w:bookmarkStart w:id="4" w:name="_Toc94500108"/>
      <w:bookmarkStart w:id="5" w:name="_Toc94599425"/>
      <w:bookmarkStart w:id="6" w:name="_Toc107808054"/>
      <w:bookmarkStart w:id="7" w:name="_Toc288229634"/>
      <w:bookmarkStart w:id="8" w:name="_Toc355606049"/>
      <w:bookmarkStart w:id="9" w:name="_Toc415151212"/>
      <w:bookmarkStart w:id="10" w:name="_Toc479674604"/>
      <w:bookmarkStart w:id="11" w:name="_Toc479943981"/>
      <w:r w:rsidRPr="000A731A">
        <w:t>DIVISION</w:t>
      </w:r>
      <w:r w:rsidR="0037014C" w:rsidRPr="000A731A">
        <w:t xml:space="preserve"> 100 – GENERAL PROVISIONS</w:t>
      </w:r>
      <w:bookmarkEnd w:id="0"/>
      <w:bookmarkEnd w:id="1"/>
      <w:bookmarkEnd w:id="2"/>
      <w:bookmarkEnd w:id="3"/>
      <w:bookmarkEnd w:id="4"/>
      <w:bookmarkEnd w:id="5"/>
      <w:bookmarkEnd w:id="6"/>
      <w:bookmarkEnd w:id="7"/>
      <w:bookmarkEnd w:id="8"/>
      <w:bookmarkEnd w:id="9"/>
      <w:bookmarkEnd w:id="10"/>
      <w:bookmarkEnd w:id="11"/>
    </w:p>
    <w:p w14:paraId="099813CD" w14:textId="77777777" w:rsidR="003B1B0B" w:rsidRPr="00B733EC" w:rsidRDefault="003B1B0B" w:rsidP="00E22559">
      <w:pPr>
        <w:widowControl w:val="0"/>
      </w:pPr>
    </w:p>
    <w:p w14:paraId="7CAD09F3" w14:textId="05A4CCC0" w:rsidR="0037014C" w:rsidRPr="00B733EC" w:rsidRDefault="0037014C" w:rsidP="00D5712C">
      <w:pPr>
        <w:pStyle w:val="Heading2"/>
      </w:pPr>
      <w:bookmarkStart w:id="12" w:name="_Toc75136701"/>
      <w:bookmarkStart w:id="13" w:name="_Toc77658176"/>
      <w:bookmarkStart w:id="14" w:name="_Toc84998975"/>
      <w:bookmarkStart w:id="15" w:name="_Toc94497357"/>
      <w:bookmarkStart w:id="16" w:name="_Toc94500109"/>
      <w:bookmarkStart w:id="17" w:name="_Toc94599426"/>
      <w:bookmarkStart w:id="18" w:name="_Toc107808055"/>
      <w:bookmarkStart w:id="19" w:name="_Toc288229635"/>
      <w:bookmarkStart w:id="20" w:name="_Toc355606050"/>
      <w:bookmarkStart w:id="21" w:name="_Toc415151213"/>
      <w:bookmarkStart w:id="22" w:name="_Toc479674605"/>
      <w:bookmarkStart w:id="23" w:name="_Toc479943982"/>
      <w:bookmarkStart w:id="24" w:name="_Hlk124259007"/>
      <w:r w:rsidRPr="00B733EC">
        <w:t>SECTION 101 – DEFINITIONS AND TERMS</w:t>
      </w:r>
      <w:bookmarkEnd w:id="12"/>
      <w:bookmarkEnd w:id="13"/>
      <w:bookmarkEnd w:id="14"/>
      <w:bookmarkEnd w:id="15"/>
      <w:bookmarkEnd w:id="16"/>
      <w:bookmarkEnd w:id="17"/>
      <w:bookmarkEnd w:id="18"/>
      <w:bookmarkEnd w:id="19"/>
      <w:bookmarkEnd w:id="20"/>
      <w:bookmarkEnd w:id="21"/>
      <w:bookmarkEnd w:id="22"/>
      <w:bookmarkEnd w:id="23"/>
    </w:p>
    <w:bookmarkEnd w:id="24"/>
    <w:p w14:paraId="4FE0DE13" w14:textId="45CA2FB1" w:rsidR="006E1684" w:rsidRPr="001F4BF9" w:rsidRDefault="001F4BF9" w:rsidP="00A749D4">
      <w:pPr>
        <w:widowControl w:val="0"/>
        <w:tabs>
          <w:tab w:val="left" w:pos="360"/>
          <w:tab w:val="left" w:pos="1728"/>
          <w:tab w:val="left" w:pos="1872"/>
          <w:tab w:val="left" w:pos="1980"/>
          <w:tab w:val="left" w:pos="2088"/>
          <w:tab w:val="left" w:leader="dot" w:pos="5760"/>
        </w:tabs>
        <w:ind w:right="720"/>
        <w:jc w:val="both"/>
        <w:rPr>
          <w:color w:val="FF0000"/>
        </w:rPr>
      </w:pPr>
      <w:r w:rsidRPr="001F4BF9">
        <w:rPr>
          <w:color w:val="FF0000"/>
        </w:rPr>
        <w:t>[101, line 48]</w:t>
      </w:r>
    </w:p>
    <w:p w14:paraId="79F1A5BC" w14:textId="77777777" w:rsidR="001F4BF9" w:rsidRPr="001F4BF9" w:rsidRDefault="001F4BF9" w:rsidP="00640256">
      <w:pPr>
        <w:tabs>
          <w:tab w:val="left" w:pos="2160"/>
        </w:tabs>
        <w:autoSpaceDE w:val="0"/>
        <w:autoSpaceDN w:val="0"/>
        <w:adjustRightInd w:val="0"/>
        <w:rPr>
          <w:rFonts w:ascii="TimesNewRomanPSMT" w:hAnsi="TimesNewRomanPSMT" w:cs="TimesNewRomanPSMT"/>
        </w:rPr>
      </w:pPr>
      <w:r>
        <w:rPr>
          <w:rFonts w:ascii="TimesNewRomanPSMT" w:hAnsi="TimesNewRomanPSMT" w:cs="TimesNewRomanPSMT"/>
        </w:rPr>
        <w:tab/>
        <w:t>COE</w:t>
      </w:r>
      <w:r>
        <w:rPr>
          <w:rFonts w:ascii="TimesNewRomanPSMT" w:hAnsi="TimesNewRomanPSMT" w:cs="TimesNewRomanPSMT"/>
        </w:rPr>
        <w:tab/>
        <w:t>Corps of Engineers(US Army)</w:t>
      </w:r>
    </w:p>
    <w:p w14:paraId="46700838" w14:textId="77777777" w:rsidR="001F4BF9" w:rsidRDefault="001F4BF9" w:rsidP="00640256">
      <w:pPr>
        <w:tabs>
          <w:tab w:val="left" w:pos="2160"/>
        </w:tabs>
        <w:autoSpaceDE w:val="0"/>
        <w:autoSpaceDN w:val="0"/>
        <w:adjustRightInd w:val="0"/>
        <w:rPr>
          <w:rFonts w:ascii="TimesNewRomanPSMT" w:hAnsi="TimesNewRomanPSMT" w:cs="TimesNewRomanPSMT"/>
          <w:i/>
          <w:iCs/>
        </w:rPr>
      </w:pPr>
      <w:r>
        <w:tab/>
      </w:r>
      <w:proofErr w:type="spellStart"/>
      <w:r w:rsidRPr="006E1684">
        <w:rPr>
          <w:i/>
          <w:iCs/>
          <w:highlight w:val="cyan"/>
        </w:rPr>
        <w:t>CSGP</w:t>
      </w:r>
      <w:proofErr w:type="spellEnd"/>
      <w:r w:rsidRPr="006E1684">
        <w:rPr>
          <w:i/>
          <w:iCs/>
          <w:highlight w:val="cyan"/>
        </w:rPr>
        <w:tab/>
      </w:r>
      <w:r w:rsidRPr="006E1684">
        <w:rPr>
          <w:rFonts w:ascii="TimesNewRomanPSMT" w:hAnsi="TimesNewRomanPSMT" w:cs="TimesNewRomanPSMT"/>
          <w:i/>
          <w:iCs/>
          <w:highlight w:val="cyan"/>
        </w:rPr>
        <w:t>Construction Stormwater General Permit</w:t>
      </w:r>
    </w:p>
    <w:p w14:paraId="52F82DF9" w14:textId="77777777" w:rsidR="001F4BF9" w:rsidRDefault="001F4BF9" w:rsidP="00640256">
      <w:pPr>
        <w:tabs>
          <w:tab w:val="left" w:pos="2160"/>
        </w:tabs>
        <w:autoSpaceDE w:val="0"/>
        <w:autoSpaceDN w:val="0"/>
        <w:adjustRightInd w:val="0"/>
        <w:rPr>
          <w:rFonts w:ascii="TimesNewRomanPSMT" w:hAnsi="TimesNewRomanPSMT" w:cs="TimesNewRomanPSMT"/>
        </w:rPr>
      </w:pPr>
      <w:r w:rsidRPr="001F4BF9">
        <w:rPr>
          <w:rFonts w:ascii="TimesNewRomanPSMT" w:hAnsi="TimesNewRomanPSMT" w:cs="TimesNewRomanPSMT"/>
        </w:rPr>
        <w:tab/>
        <w:t>CWI</w:t>
      </w:r>
      <w:r w:rsidRPr="001F4BF9">
        <w:rPr>
          <w:rFonts w:ascii="TimesNewRomanPSMT" w:hAnsi="TimesNewRomanPSMT" w:cs="TimesNewRomanPSMT"/>
        </w:rPr>
        <w:tab/>
        <w:t>Certified Welding Inspector</w:t>
      </w:r>
    </w:p>
    <w:p w14:paraId="31290EBD" w14:textId="092BE1BC" w:rsidR="006E1684" w:rsidRDefault="006E1684" w:rsidP="006E1684">
      <w:pPr>
        <w:autoSpaceDE w:val="0"/>
        <w:autoSpaceDN w:val="0"/>
        <w:adjustRightInd w:val="0"/>
      </w:pPr>
    </w:p>
    <w:p w14:paraId="03C7B16C" w14:textId="32197142" w:rsidR="001F4BF9" w:rsidRPr="001F4BF9" w:rsidRDefault="001F4BF9" w:rsidP="001F4BF9">
      <w:pPr>
        <w:widowControl w:val="0"/>
        <w:tabs>
          <w:tab w:val="left" w:pos="360"/>
          <w:tab w:val="left" w:pos="1728"/>
          <w:tab w:val="left" w:pos="1872"/>
          <w:tab w:val="left" w:pos="1980"/>
          <w:tab w:val="left" w:pos="2088"/>
          <w:tab w:val="left" w:leader="dot" w:pos="5760"/>
        </w:tabs>
        <w:ind w:right="720"/>
        <w:jc w:val="both"/>
        <w:rPr>
          <w:color w:val="FF0000"/>
        </w:rPr>
      </w:pPr>
      <w:r w:rsidRPr="001F4BF9">
        <w:rPr>
          <w:color w:val="FF0000"/>
        </w:rPr>
        <w:t xml:space="preserve">[101, line </w:t>
      </w:r>
      <w:r>
        <w:rPr>
          <w:color w:val="FF0000"/>
        </w:rPr>
        <w:t>9</w:t>
      </w:r>
      <w:r w:rsidRPr="001F4BF9">
        <w:rPr>
          <w:color w:val="FF0000"/>
        </w:rPr>
        <w:t>4]</w:t>
      </w:r>
    </w:p>
    <w:p w14:paraId="332A14CE" w14:textId="77777777" w:rsidR="001F4BF9" w:rsidRDefault="001F4BF9" w:rsidP="00640256">
      <w:pPr>
        <w:widowControl w:val="0"/>
        <w:tabs>
          <w:tab w:val="left" w:pos="1980"/>
          <w:tab w:val="left" w:pos="2160"/>
          <w:tab w:val="left" w:leader="dot" w:pos="5760"/>
        </w:tabs>
        <w:ind w:right="720"/>
        <w:jc w:val="both"/>
      </w:pPr>
      <w:r w:rsidRPr="00B733EC">
        <w:tab/>
      </w:r>
      <w:proofErr w:type="spellStart"/>
      <w:r w:rsidRPr="00B733EC">
        <w:t>NCHRP</w:t>
      </w:r>
      <w:proofErr w:type="spellEnd"/>
      <w:r w:rsidRPr="00B733EC">
        <w:tab/>
        <w:t>National Cooperative Highway Research Program</w:t>
      </w:r>
    </w:p>
    <w:p w14:paraId="706CF1E2" w14:textId="77777777" w:rsidR="001F4BF9" w:rsidRPr="00320170" w:rsidRDefault="001F4BF9" w:rsidP="00640256">
      <w:pPr>
        <w:widowControl w:val="0"/>
        <w:tabs>
          <w:tab w:val="left" w:pos="1980"/>
          <w:tab w:val="left" w:pos="2160"/>
          <w:tab w:val="left" w:leader="dot" w:pos="5760"/>
        </w:tabs>
        <w:ind w:right="720"/>
        <w:jc w:val="both"/>
        <w:rPr>
          <w:i/>
          <w:iCs/>
        </w:rPr>
      </w:pPr>
      <w:r>
        <w:tab/>
      </w:r>
      <w:r w:rsidRPr="00320170">
        <w:rPr>
          <w:i/>
          <w:iCs/>
          <w:highlight w:val="cyan"/>
        </w:rPr>
        <w:t>NDT</w:t>
      </w:r>
      <w:r w:rsidRPr="00320170">
        <w:rPr>
          <w:i/>
          <w:iCs/>
          <w:highlight w:val="cyan"/>
        </w:rPr>
        <w:tab/>
        <w:t>Non-destructive testing</w:t>
      </w:r>
    </w:p>
    <w:p w14:paraId="1E885D25" w14:textId="77777777" w:rsidR="001F4BF9" w:rsidRPr="00B733EC" w:rsidRDefault="001F4BF9" w:rsidP="00640256">
      <w:pPr>
        <w:widowControl w:val="0"/>
        <w:tabs>
          <w:tab w:val="left" w:pos="1980"/>
          <w:tab w:val="left" w:pos="2160"/>
          <w:tab w:val="left" w:leader="dot" w:pos="5760"/>
        </w:tabs>
        <w:ind w:right="720"/>
        <w:jc w:val="both"/>
      </w:pPr>
      <w:r w:rsidRPr="00B733EC">
        <w:tab/>
        <w:t>NEMA</w:t>
      </w:r>
      <w:r w:rsidRPr="00B733EC">
        <w:tab/>
        <w:t>National Electrical Manufacturers Association</w:t>
      </w:r>
    </w:p>
    <w:p w14:paraId="29148A7A" w14:textId="77777777" w:rsidR="0037014C" w:rsidRPr="00B733E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4101FA2D" w14:textId="230C00CA" w:rsidR="00403CF0" w:rsidRPr="001F4BF9" w:rsidRDefault="00403CF0" w:rsidP="00403CF0">
      <w:pPr>
        <w:widowControl w:val="0"/>
        <w:tabs>
          <w:tab w:val="left" w:pos="360"/>
          <w:tab w:val="left" w:pos="1728"/>
          <w:tab w:val="left" w:pos="1872"/>
          <w:tab w:val="left" w:pos="1980"/>
          <w:tab w:val="left" w:pos="2088"/>
          <w:tab w:val="left" w:leader="dot" w:pos="5760"/>
        </w:tabs>
        <w:ind w:right="720"/>
        <w:jc w:val="both"/>
        <w:rPr>
          <w:color w:val="FF0000"/>
        </w:rPr>
      </w:pPr>
      <w:r w:rsidRPr="001F4BF9">
        <w:rPr>
          <w:color w:val="FF0000"/>
        </w:rPr>
        <w:t xml:space="preserve">[101, line </w:t>
      </w:r>
      <w:r>
        <w:rPr>
          <w:color w:val="FF0000"/>
        </w:rPr>
        <w:t>210</w:t>
      </w:r>
      <w:r w:rsidRPr="001F4BF9">
        <w:rPr>
          <w:color w:val="FF0000"/>
        </w:rPr>
        <w:t>]</w:t>
      </w:r>
    </w:p>
    <w:p w14:paraId="0030B0BA" w14:textId="44E1B87E" w:rsidR="0037014C" w:rsidRPr="00B733EC" w:rsidRDefault="0037014C" w:rsidP="000A731A">
      <w:pPr>
        <w:widowControl w:val="0"/>
        <w:tabs>
          <w:tab w:val="left" w:pos="1066"/>
          <w:tab w:val="left" w:pos="1440"/>
          <w:tab w:val="left" w:pos="1728"/>
          <w:tab w:val="left" w:pos="1872"/>
          <w:tab w:val="left" w:pos="2088"/>
          <w:tab w:val="left" w:leader="dot" w:pos="5760"/>
        </w:tabs>
        <w:jc w:val="both"/>
      </w:pPr>
      <w:r w:rsidRPr="00B733EC">
        <w:tab/>
        <w:t>The contract may include, but is not limited to, the Proposal</w:t>
      </w:r>
      <w:r w:rsidR="00D5712C" w:rsidRPr="00D5712C">
        <w:rPr>
          <w:i/>
          <w:iCs/>
          <w:highlight w:val="cyan"/>
        </w:rPr>
        <w:t xml:space="preserve">, Contract Information </w:t>
      </w:r>
      <w:proofErr w:type="spellStart"/>
      <w:r w:rsidR="00D5712C" w:rsidRPr="00D5712C">
        <w:rPr>
          <w:strike/>
          <w:highlight w:val="cyan"/>
        </w:rPr>
        <w:t>b</w:t>
      </w:r>
      <w:r w:rsidR="00D5712C" w:rsidRPr="00D5712C">
        <w:rPr>
          <w:i/>
          <w:iCs/>
          <w:highlight w:val="cyan"/>
        </w:rPr>
        <w:t>B</w:t>
      </w:r>
      <w:r w:rsidRPr="00D5712C">
        <w:rPr>
          <w:highlight w:val="cyan"/>
        </w:rPr>
        <w:t>ook</w:t>
      </w:r>
      <w:proofErr w:type="spellEnd"/>
      <w:r w:rsidRPr="00B733EC">
        <w:t xml:space="preserve">, Schedule of Pay Items, contract form, bid bond, performance bond, specifications, special provisions, information to bidders, instructions to bidders, general and detailed plans, notice to proceed, and any change orders and agreements that are required to complete the construction of the work in an acceptable manner, including authorized extensions thereof, all of which constitute </w:t>
      </w:r>
      <w:r w:rsidR="007F5AB0" w:rsidRPr="00B733EC">
        <w:t>one</w:t>
      </w:r>
      <w:r w:rsidRPr="00B733EC">
        <w:t xml:space="preserve"> instrument.</w:t>
      </w:r>
    </w:p>
    <w:p w14:paraId="307B87ED" w14:textId="3D280906" w:rsidR="0037014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41337E6C" w14:textId="6170D2EA" w:rsidR="00403CF0" w:rsidRPr="001F4BF9" w:rsidRDefault="00403CF0" w:rsidP="00403CF0">
      <w:pPr>
        <w:widowControl w:val="0"/>
        <w:tabs>
          <w:tab w:val="left" w:pos="360"/>
          <w:tab w:val="left" w:pos="1728"/>
          <w:tab w:val="left" w:pos="1872"/>
          <w:tab w:val="left" w:pos="1980"/>
          <w:tab w:val="left" w:pos="2088"/>
          <w:tab w:val="left" w:leader="dot" w:pos="5760"/>
        </w:tabs>
        <w:ind w:right="720"/>
        <w:jc w:val="both"/>
        <w:rPr>
          <w:color w:val="FF0000"/>
        </w:rPr>
      </w:pPr>
      <w:r w:rsidRPr="001F4BF9">
        <w:rPr>
          <w:color w:val="FF0000"/>
        </w:rPr>
        <w:t xml:space="preserve">[101, line </w:t>
      </w:r>
      <w:r>
        <w:rPr>
          <w:color w:val="FF0000"/>
        </w:rPr>
        <w:t>256</w:t>
      </w:r>
      <w:r w:rsidRPr="001F4BF9">
        <w:rPr>
          <w:color w:val="FF0000"/>
        </w:rPr>
        <w:t>]</w:t>
      </w:r>
    </w:p>
    <w:p w14:paraId="0E1A5DC7" w14:textId="2410A05A" w:rsidR="0037014C" w:rsidRPr="00B733EC" w:rsidRDefault="0037014C" w:rsidP="009A5468">
      <w:pPr>
        <w:pStyle w:val="Heading3"/>
      </w:pPr>
      <w:r w:rsidRPr="00B733EC">
        <w:tab/>
      </w:r>
      <w:bookmarkStart w:id="25" w:name="_Toc75136727"/>
      <w:bookmarkStart w:id="26" w:name="_Toc77658202"/>
      <w:bookmarkStart w:id="27" w:name="_Toc84999001"/>
      <w:bookmarkStart w:id="28" w:name="_Toc94497383"/>
      <w:bookmarkStart w:id="29" w:name="_Toc94500135"/>
      <w:bookmarkStart w:id="30" w:name="_Toc94599452"/>
      <w:bookmarkStart w:id="31" w:name="_Toc107808082"/>
      <w:bookmarkStart w:id="32" w:name="_Toc288229658"/>
      <w:bookmarkStart w:id="33" w:name="_Toc355606073"/>
      <w:bookmarkStart w:id="34" w:name="_Toc415151236"/>
      <w:bookmarkStart w:id="35" w:name="_Toc479674628"/>
      <w:bookmarkStart w:id="36" w:name="_Toc479944005"/>
      <w:r w:rsidRPr="00B733EC">
        <w:t>101.2</w:t>
      </w:r>
      <w:r w:rsidR="00A64D1E" w:rsidRPr="00B733EC">
        <w:t>2</w:t>
      </w:r>
      <w:r w:rsidRPr="00B733EC">
        <w:t xml:space="preserve"> Equipment</w:t>
      </w:r>
      <w:bookmarkEnd w:id="25"/>
      <w:bookmarkEnd w:id="26"/>
      <w:bookmarkEnd w:id="27"/>
      <w:bookmarkEnd w:id="28"/>
      <w:bookmarkEnd w:id="29"/>
      <w:bookmarkEnd w:id="30"/>
      <w:bookmarkEnd w:id="31"/>
      <w:bookmarkEnd w:id="32"/>
      <w:bookmarkEnd w:id="33"/>
      <w:bookmarkEnd w:id="34"/>
      <w:bookmarkEnd w:id="35"/>
      <w:bookmarkEnd w:id="36"/>
    </w:p>
    <w:p w14:paraId="248C4422" w14:textId="399861A3" w:rsidR="0037014C" w:rsidRPr="005C0F12" w:rsidRDefault="0037014C" w:rsidP="00B17021">
      <w:pPr>
        <w:widowControl w:val="0"/>
        <w:tabs>
          <w:tab w:val="left" w:pos="1066"/>
          <w:tab w:val="left" w:pos="1440"/>
          <w:tab w:val="left" w:pos="1728"/>
          <w:tab w:val="left" w:pos="1872"/>
          <w:tab w:val="left" w:pos="2088"/>
          <w:tab w:val="left" w:leader="dot" w:pos="5760"/>
        </w:tabs>
        <w:jc w:val="both"/>
        <w:rPr>
          <w:i/>
          <w:iCs/>
        </w:rPr>
      </w:pPr>
      <w:r w:rsidRPr="00B733EC">
        <w:tab/>
      </w:r>
      <w:r w:rsidRPr="005C0F12">
        <w:rPr>
          <w:strike/>
          <w:highlight w:val="cyan"/>
        </w:rPr>
        <w:t xml:space="preserve">All machinery and equipment together with the necessary supplies for upkeep and maintenance, and all tools and apparatus necessary for the proper construction and acceptable completion of the </w:t>
      </w:r>
      <w:proofErr w:type="spellStart"/>
      <w:r w:rsidRPr="005C0F12">
        <w:rPr>
          <w:strike/>
          <w:highlight w:val="cyan"/>
        </w:rPr>
        <w:t>work.</w:t>
      </w:r>
      <w:r w:rsidR="00320170" w:rsidRPr="005C0F12">
        <w:rPr>
          <w:i/>
          <w:iCs/>
          <w:highlight w:val="cyan"/>
        </w:rPr>
        <w:t>All</w:t>
      </w:r>
      <w:proofErr w:type="spellEnd"/>
      <w:r w:rsidR="00320170" w:rsidRPr="005C0F12">
        <w:rPr>
          <w:i/>
          <w:iCs/>
          <w:highlight w:val="cyan"/>
        </w:rPr>
        <w:t xml:space="preserve"> machinery, equipment, tools, apparatus, and necessary supplies for the proper construction, upkeep, maintenance, and acceptable completion of the work.</w:t>
      </w:r>
    </w:p>
    <w:p w14:paraId="31785431" w14:textId="4058543E" w:rsidR="0037014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22409071" w14:textId="66CE7007" w:rsidR="00403CF0" w:rsidRPr="001F4BF9" w:rsidRDefault="00403CF0" w:rsidP="00403CF0">
      <w:pPr>
        <w:widowControl w:val="0"/>
        <w:tabs>
          <w:tab w:val="left" w:pos="360"/>
          <w:tab w:val="left" w:pos="1728"/>
          <w:tab w:val="left" w:pos="1872"/>
          <w:tab w:val="left" w:pos="1980"/>
          <w:tab w:val="left" w:pos="2088"/>
          <w:tab w:val="left" w:leader="dot" w:pos="5760"/>
        </w:tabs>
        <w:ind w:right="720"/>
        <w:jc w:val="both"/>
        <w:rPr>
          <w:color w:val="FF0000"/>
        </w:rPr>
      </w:pPr>
      <w:r w:rsidRPr="001F4BF9">
        <w:rPr>
          <w:color w:val="FF0000"/>
        </w:rPr>
        <w:t xml:space="preserve">[101, line </w:t>
      </w:r>
      <w:r>
        <w:rPr>
          <w:color w:val="FF0000"/>
        </w:rPr>
        <w:t>2</w:t>
      </w:r>
      <w:r w:rsidR="00A25897">
        <w:rPr>
          <w:color w:val="FF0000"/>
        </w:rPr>
        <w:t>77</w:t>
      </w:r>
      <w:r w:rsidRPr="001F4BF9">
        <w:rPr>
          <w:color w:val="FF0000"/>
        </w:rPr>
        <w:t>]</w:t>
      </w:r>
    </w:p>
    <w:p w14:paraId="7042AC92" w14:textId="47109A91" w:rsidR="0037014C" w:rsidRPr="00B733EC" w:rsidRDefault="0037014C" w:rsidP="009A5468">
      <w:pPr>
        <w:pStyle w:val="Heading3"/>
      </w:pPr>
      <w:r w:rsidRPr="00B733EC">
        <w:tab/>
      </w:r>
      <w:bookmarkStart w:id="37" w:name="_Toc75136730"/>
      <w:bookmarkStart w:id="38" w:name="_Toc77658205"/>
      <w:bookmarkStart w:id="39" w:name="_Toc84999005"/>
      <w:bookmarkStart w:id="40" w:name="_Toc94497387"/>
      <w:bookmarkStart w:id="41" w:name="_Toc94500139"/>
      <w:bookmarkStart w:id="42" w:name="_Toc94599456"/>
      <w:bookmarkStart w:id="43" w:name="_Toc107808086"/>
      <w:bookmarkStart w:id="44" w:name="_Toc288229662"/>
      <w:bookmarkStart w:id="45" w:name="_Toc355606077"/>
      <w:bookmarkStart w:id="46" w:name="_Toc415151240"/>
      <w:bookmarkStart w:id="47" w:name="_Toc479674632"/>
      <w:bookmarkStart w:id="48" w:name="_Toc479944009"/>
      <w:r w:rsidRPr="00B733EC">
        <w:t>101.2</w:t>
      </w:r>
      <w:r w:rsidR="00A64D1E" w:rsidRPr="00B733EC">
        <w:t>6</w:t>
      </w:r>
      <w:r w:rsidRPr="00B733EC">
        <w:t xml:space="preserve"> Frequency Manual</w:t>
      </w:r>
      <w:bookmarkEnd w:id="37"/>
      <w:bookmarkEnd w:id="38"/>
      <w:bookmarkEnd w:id="39"/>
      <w:bookmarkEnd w:id="40"/>
      <w:bookmarkEnd w:id="41"/>
      <w:bookmarkEnd w:id="42"/>
      <w:bookmarkEnd w:id="43"/>
      <w:bookmarkEnd w:id="44"/>
      <w:bookmarkEnd w:id="45"/>
      <w:bookmarkEnd w:id="46"/>
      <w:bookmarkEnd w:id="47"/>
      <w:bookmarkEnd w:id="48"/>
    </w:p>
    <w:p w14:paraId="48E355E6" w14:textId="77777777" w:rsidR="0037014C" w:rsidRPr="00B733EC" w:rsidRDefault="0037014C" w:rsidP="00B17021">
      <w:pPr>
        <w:widowControl w:val="0"/>
        <w:tabs>
          <w:tab w:val="left" w:pos="1066"/>
          <w:tab w:val="left" w:pos="1440"/>
          <w:tab w:val="left" w:pos="1728"/>
          <w:tab w:val="left" w:pos="1872"/>
          <w:tab w:val="left" w:pos="2088"/>
          <w:tab w:val="left" w:leader="dot" w:pos="5760"/>
        </w:tabs>
        <w:jc w:val="both"/>
      </w:pPr>
      <w:r w:rsidRPr="00B733EC">
        <w:tab/>
        <w:t xml:space="preserve">A document issued by the Department </w:t>
      </w:r>
      <w:r w:rsidRPr="00DA6DBA">
        <w:rPr>
          <w:strike/>
          <w:highlight w:val="cyan"/>
        </w:rPr>
        <w:t xml:space="preserve">which </w:t>
      </w:r>
      <w:proofErr w:type="gramStart"/>
      <w:r w:rsidRPr="00DA6DBA">
        <w:rPr>
          <w:strike/>
          <w:highlight w:val="cyan"/>
        </w:rPr>
        <w:t>is</w:t>
      </w:r>
      <w:r w:rsidRPr="00B733EC">
        <w:t xml:space="preserve"> titled</w:t>
      </w:r>
      <w:proofErr w:type="gramEnd"/>
      <w:r w:rsidRPr="00B733EC">
        <w:t xml:space="preserve"> Manual for Frequency of Sampling and Testing and Basis for Use of Materials. The number of samples and tests, the basis for approval, the basis for use, and similar requirements for furnished materials </w:t>
      </w:r>
      <w:proofErr w:type="gramStart"/>
      <w:r w:rsidRPr="00B733EC">
        <w:t>are specified</w:t>
      </w:r>
      <w:proofErr w:type="gramEnd"/>
      <w:r w:rsidRPr="00B733EC">
        <w:t xml:space="preserve"> in the document.</w:t>
      </w:r>
    </w:p>
    <w:p w14:paraId="509F0A04" w14:textId="7F70EF70" w:rsidR="0037014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20737B4D" w14:textId="7A91C623" w:rsidR="00BA3ED0" w:rsidRPr="001F4BF9" w:rsidRDefault="00BA3ED0" w:rsidP="00BA3ED0">
      <w:pPr>
        <w:widowControl w:val="0"/>
        <w:tabs>
          <w:tab w:val="left" w:pos="360"/>
          <w:tab w:val="left" w:pos="1728"/>
          <w:tab w:val="left" w:pos="1872"/>
          <w:tab w:val="left" w:pos="1980"/>
          <w:tab w:val="left" w:pos="2088"/>
          <w:tab w:val="left" w:leader="dot" w:pos="5760"/>
        </w:tabs>
        <w:ind w:right="720"/>
        <w:jc w:val="both"/>
        <w:rPr>
          <w:color w:val="FF0000"/>
        </w:rPr>
      </w:pPr>
      <w:r w:rsidRPr="001F4BF9">
        <w:rPr>
          <w:color w:val="FF0000"/>
        </w:rPr>
        <w:t xml:space="preserve">[101, line </w:t>
      </w:r>
      <w:r>
        <w:rPr>
          <w:color w:val="FF0000"/>
        </w:rPr>
        <w:t>313</w:t>
      </w:r>
      <w:r w:rsidRPr="001F4BF9">
        <w:rPr>
          <w:color w:val="FF0000"/>
        </w:rPr>
        <w:t>]</w:t>
      </w:r>
    </w:p>
    <w:p w14:paraId="005019A4" w14:textId="452A7E8B" w:rsidR="0037014C" w:rsidRPr="00B733EC" w:rsidRDefault="0037014C" w:rsidP="009A5468">
      <w:pPr>
        <w:pStyle w:val="Heading3"/>
      </w:pPr>
      <w:r w:rsidRPr="00B733EC">
        <w:tab/>
      </w:r>
      <w:bookmarkStart w:id="49" w:name="_Toc75136733"/>
      <w:bookmarkStart w:id="50" w:name="_Toc77658208"/>
      <w:bookmarkStart w:id="51" w:name="_Toc84999008"/>
      <w:bookmarkStart w:id="52" w:name="_Toc94497390"/>
      <w:bookmarkStart w:id="53" w:name="_Toc94500142"/>
      <w:bookmarkStart w:id="54" w:name="_Toc94599459"/>
      <w:bookmarkStart w:id="55" w:name="_Toc107808090"/>
      <w:bookmarkStart w:id="56" w:name="_Toc288229665"/>
      <w:bookmarkStart w:id="57" w:name="_Toc355606080"/>
      <w:bookmarkStart w:id="58" w:name="_Toc415151243"/>
      <w:bookmarkStart w:id="59" w:name="_Toc479674635"/>
      <w:bookmarkStart w:id="60" w:name="_Toc479944012"/>
      <w:r w:rsidRPr="00B733EC">
        <w:t>101.2</w:t>
      </w:r>
      <w:r w:rsidR="00A64D1E" w:rsidRPr="00B733EC">
        <w:t>9</w:t>
      </w:r>
      <w:r w:rsidRPr="00B733EC">
        <w:t xml:space="preserve"> Itemized Proposal</w:t>
      </w:r>
      <w:bookmarkEnd w:id="49"/>
      <w:bookmarkEnd w:id="50"/>
      <w:bookmarkEnd w:id="51"/>
      <w:bookmarkEnd w:id="52"/>
      <w:bookmarkEnd w:id="53"/>
      <w:bookmarkEnd w:id="54"/>
      <w:bookmarkEnd w:id="55"/>
      <w:bookmarkEnd w:id="56"/>
      <w:bookmarkEnd w:id="57"/>
      <w:bookmarkEnd w:id="58"/>
      <w:bookmarkEnd w:id="59"/>
      <w:bookmarkEnd w:id="60"/>
    </w:p>
    <w:p w14:paraId="1BF4686B" w14:textId="77777777" w:rsidR="0037014C" w:rsidRPr="00B733EC" w:rsidRDefault="0037014C" w:rsidP="00B17021">
      <w:pPr>
        <w:widowControl w:val="0"/>
        <w:tabs>
          <w:tab w:val="left" w:pos="1066"/>
          <w:tab w:val="left" w:pos="1440"/>
          <w:tab w:val="left" w:pos="1728"/>
          <w:tab w:val="left" w:pos="1872"/>
          <w:tab w:val="left" w:pos="2088"/>
          <w:tab w:val="left" w:leader="dot" w:pos="5760"/>
        </w:tabs>
        <w:jc w:val="both"/>
      </w:pPr>
      <w:r w:rsidRPr="00B733EC">
        <w:tab/>
        <w:t>The Schedule of Pay Items shown in the Proposal</w:t>
      </w:r>
      <w:r w:rsidRPr="00D5712C">
        <w:rPr>
          <w:strike/>
        </w:rPr>
        <w:t xml:space="preserve"> </w:t>
      </w:r>
      <w:r w:rsidRPr="00D5712C">
        <w:rPr>
          <w:strike/>
          <w:highlight w:val="cyan"/>
        </w:rPr>
        <w:t>book</w:t>
      </w:r>
      <w:r w:rsidRPr="00B733EC">
        <w:t>.</w:t>
      </w:r>
    </w:p>
    <w:p w14:paraId="167CB656" w14:textId="456B34B6" w:rsidR="0037014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5E1734E2" w14:textId="6AB4AE2A" w:rsidR="00BA3ED0" w:rsidRPr="001F4BF9" w:rsidRDefault="00BA3ED0" w:rsidP="00BA3ED0">
      <w:pPr>
        <w:widowControl w:val="0"/>
        <w:tabs>
          <w:tab w:val="left" w:pos="360"/>
          <w:tab w:val="left" w:pos="1728"/>
          <w:tab w:val="left" w:pos="1872"/>
          <w:tab w:val="left" w:pos="1980"/>
          <w:tab w:val="left" w:pos="2088"/>
          <w:tab w:val="left" w:leader="dot" w:pos="5760"/>
        </w:tabs>
        <w:ind w:right="720"/>
        <w:jc w:val="both"/>
        <w:rPr>
          <w:color w:val="FF0000"/>
        </w:rPr>
      </w:pPr>
      <w:r w:rsidRPr="001F4BF9">
        <w:rPr>
          <w:color w:val="FF0000"/>
        </w:rPr>
        <w:t xml:space="preserve">[101, line </w:t>
      </w:r>
      <w:r>
        <w:rPr>
          <w:color w:val="FF0000"/>
        </w:rPr>
        <w:t>373</w:t>
      </w:r>
      <w:r w:rsidRPr="001F4BF9">
        <w:rPr>
          <w:color w:val="FF0000"/>
        </w:rPr>
        <w:t>]</w:t>
      </w:r>
    </w:p>
    <w:p w14:paraId="496BC161" w14:textId="706EC737" w:rsidR="0037014C" w:rsidRPr="00F337CF" w:rsidRDefault="0037014C" w:rsidP="009A5468">
      <w:pPr>
        <w:pStyle w:val="Heading3"/>
        <w:rPr>
          <w:i/>
          <w:iCs/>
        </w:rPr>
      </w:pPr>
      <w:r w:rsidRPr="00B733EC">
        <w:tab/>
      </w:r>
      <w:bookmarkStart w:id="61" w:name="_Toc75136745"/>
      <w:bookmarkStart w:id="62" w:name="_Toc77658220"/>
      <w:bookmarkStart w:id="63" w:name="_Toc84999020"/>
      <w:bookmarkStart w:id="64" w:name="_Toc94497402"/>
      <w:bookmarkStart w:id="65" w:name="_Toc94500154"/>
      <w:bookmarkStart w:id="66" w:name="_Toc94599471"/>
      <w:bookmarkStart w:id="67" w:name="_Toc107808102"/>
      <w:bookmarkStart w:id="68" w:name="_Toc288229677"/>
      <w:bookmarkStart w:id="69" w:name="_Toc355606092"/>
      <w:bookmarkStart w:id="70" w:name="_Toc415151255"/>
      <w:bookmarkStart w:id="71" w:name="_Toc479674647"/>
      <w:bookmarkStart w:id="72" w:name="_Toc479944024"/>
      <w:r w:rsidRPr="00D5712C">
        <w:rPr>
          <w:strike/>
        </w:rPr>
        <w:t>101.4</w:t>
      </w:r>
      <w:r w:rsidR="00A64D1E" w:rsidRPr="00D5712C">
        <w:rPr>
          <w:strike/>
        </w:rPr>
        <w:t>2</w:t>
      </w:r>
      <w:r w:rsidRPr="00D5712C">
        <w:rPr>
          <w:strike/>
        </w:rPr>
        <w:t xml:space="preserve"> </w:t>
      </w:r>
      <w:proofErr w:type="spellStart"/>
      <w:r w:rsidRPr="00D5712C">
        <w:rPr>
          <w:strike/>
        </w:rPr>
        <w:t>Proposal</w:t>
      </w:r>
      <w:bookmarkEnd w:id="61"/>
      <w:bookmarkEnd w:id="62"/>
      <w:bookmarkEnd w:id="63"/>
      <w:bookmarkEnd w:id="64"/>
      <w:bookmarkEnd w:id="65"/>
      <w:bookmarkEnd w:id="66"/>
      <w:bookmarkEnd w:id="67"/>
      <w:bookmarkEnd w:id="68"/>
      <w:bookmarkEnd w:id="69"/>
      <w:bookmarkEnd w:id="70"/>
      <w:bookmarkEnd w:id="71"/>
      <w:bookmarkEnd w:id="72"/>
      <w:r w:rsidR="00F337CF" w:rsidRPr="00F337CF">
        <w:rPr>
          <w:i/>
          <w:iCs/>
          <w:highlight w:val="cyan"/>
        </w:rPr>
        <w:t>Blank</w:t>
      </w:r>
      <w:proofErr w:type="spellEnd"/>
    </w:p>
    <w:p w14:paraId="45E692A9" w14:textId="77777777" w:rsidR="0037014C" w:rsidRPr="00D5712C" w:rsidRDefault="0037014C" w:rsidP="00B17021">
      <w:pPr>
        <w:widowControl w:val="0"/>
        <w:tabs>
          <w:tab w:val="left" w:pos="1066"/>
          <w:tab w:val="left" w:pos="1440"/>
          <w:tab w:val="left" w:pos="1728"/>
          <w:tab w:val="left" w:pos="1872"/>
          <w:tab w:val="left" w:pos="2088"/>
          <w:tab w:val="left" w:leader="dot" w:pos="5760"/>
        </w:tabs>
        <w:jc w:val="both"/>
        <w:rPr>
          <w:strike/>
        </w:rPr>
      </w:pPr>
      <w:r w:rsidRPr="00D5712C">
        <w:tab/>
      </w:r>
      <w:r w:rsidRPr="00D5712C">
        <w:rPr>
          <w:strike/>
        </w:rPr>
        <w:t>The Schedule of Pay Items shown in the Proposal book.</w:t>
      </w:r>
    </w:p>
    <w:p w14:paraId="399530DE" w14:textId="77777777" w:rsidR="0037014C" w:rsidRPr="00B733E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2B807577" w14:textId="168C3BA5" w:rsidR="0037014C" w:rsidRPr="00B733EC" w:rsidRDefault="0037014C" w:rsidP="009A5468">
      <w:pPr>
        <w:pStyle w:val="Heading3"/>
      </w:pPr>
      <w:r w:rsidRPr="00B733EC">
        <w:tab/>
      </w:r>
      <w:bookmarkStart w:id="73" w:name="_Toc75136746"/>
      <w:bookmarkStart w:id="74" w:name="_Toc77658221"/>
      <w:bookmarkStart w:id="75" w:name="_Toc84999021"/>
      <w:bookmarkStart w:id="76" w:name="_Toc94497403"/>
      <w:bookmarkStart w:id="77" w:name="_Toc94500155"/>
      <w:bookmarkStart w:id="78" w:name="_Toc94599472"/>
      <w:bookmarkStart w:id="79" w:name="_Toc107808103"/>
      <w:bookmarkStart w:id="80" w:name="_Toc288229678"/>
      <w:bookmarkStart w:id="81" w:name="_Toc355606093"/>
      <w:bookmarkStart w:id="82" w:name="_Toc415151256"/>
      <w:bookmarkStart w:id="83" w:name="_Toc479674648"/>
      <w:bookmarkStart w:id="84" w:name="_Toc479944025"/>
      <w:r w:rsidRPr="00B733EC">
        <w:t>101.4</w:t>
      </w:r>
      <w:r w:rsidR="00A64D1E" w:rsidRPr="00B733EC">
        <w:t>3</w:t>
      </w:r>
      <w:r w:rsidRPr="00B733EC">
        <w:t xml:space="preserve"> Proposal </w:t>
      </w:r>
      <w:r w:rsidRPr="00D5712C">
        <w:rPr>
          <w:strike/>
          <w:highlight w:val="cyan"/>
        </w:rPr>
        <w:t>Book</w:t>
      </w:r>
      <w:bookmarkEnd w:id="73"/>
      <w:bookmarkEnd w:id="74"/>
      <w:bookmarkEnd w:id="75"/>
      <w:bookmarkEnd w:id="76"/>
      <w:bookmarkEnd w:id="77"/>
      <w:bookmarkEnd w:id="78"/>
      <w:bookmarkEnd w:id="79"/>
      <w:bookmarkEnd w:id="80"/>
      <w:bookmarkEnd w:id="81"/>
      <w:bookmarkEnd w:id="82"/>
      <w:bookmarkEnd w:id="83"/>
      <w:bookmarkEnd w:id="84"/>
    </w:p>
    <w:p w14:paraId="277DA5D6" w14:textId="7A6D8A80" w:rsidR="007C32B8" w:rsidRDefault="007C32B8" w:rsidP="00B17021">
      <w:pPr>
        <w:widowControl w:val="0"/>
        <w:tabs>
          <w:tab w:val="left" w:pos="1066"/>
          <w:tab w:val="left" w:pos="1440"/>
          <w:tab w:val="left" w:pos="1728"/>
          <w:tab w:val="left" w:pos="1872"/>
          <w:tab w:val="left" w:pos="2088"/>
          <w:tab w:val="left" w:leader="dot" w:pos="5760"/>
        </w:tabs>
        <w:jc w:val="both"/>
      </w:pPr>
    </w:p>
    <w:p w14:paraId="2EFAB8E2" w14:textId="6C706EFB" w:rsidR="007C32B8" w:rsidRPr="001F4BF9" w:rsidRDefault="007C32B8" w:rsidP="007C32B8">
      <w:pPr>
        <w:widowControl w:val="0"/>
        <w:tabs>
          <w:tab w:val="left" w:pos="360"/>
          <w:tab w:val="left" w:pos="1728"/>
          <w:tab w:val="left" w:pos="1872"/>
          <w:tab w:val="left" w:pos="1980"/>
          <w:tab w:val="left" w:pos="2088"/>
          <w:tab w:val="left" w:leader="dot" w:pos="5760"/>
        </w:tabs>
        <w:ind w:right="720"/>
        <w:jc w:val="both"/>
        <w:rPr>
          <w:color w:val="FF0000"/>
        </w:rPr>
      </w:pPr>
      <w:r w:rsidRPr="001F4BF9">
        <w:rPr>
          <w:color w:val="FF0000"/>
        </w:rPr>
        <w:t xml:space="preserve">[101, line </w:t>
      </w:r>
      <w:r>
        <w:rPr>
          <w:color w:val="FF0000"/>
        </w:rPr>
        <w:t>390</w:t>
      </w:r>
      <w:r w:rsidRPr="001F4BF9">
        <w:rPr>
          <w:color w:val="FF0000"/>
        </w:rPr>
        <w:t>]</w:t>
      </w:r>
    </w:p>
    <w:p w14:paraId="4839695B" w14:textId="70CF1B7C" w:rsidR="0037014C" w:rsidRPr="00B733EC" w:rsidRDefault="0037014C" w:rsidP="00B17021">
      <w:pPr>
        <w:widowControl w:val="0"/>
        <w:tabs>
          <w:tab w:val="left" w:pos="1066"/>
          <w:tab w:val="left" w:pos="1440"/>
          <w:tab w:val="left" w:pos="1728"/>
          <w:tab w:val="left" w:pos="1872"/>
          <w:tab w:val="left" w:pos="2088"/>
          <w:tab w:val="left" w:leader="dot" w:pos="5760"/>
        </w:tabs>
        <w:jc w:val="both"/>
      </w:pPr>
      <w:r w:rsidRPr="00B733EC">
        <w:tab/>
      </w:r>
      <w:proofErr w:type="gramStart"/>
      <w:r w:rsidRPr="00B733EC">
        <w:t>Reasonably close</w:t>
      </w:r>
      <w:proofErr w:type="gramEnd"/>
      <w:r w:rsidRPr="00B733EC">
        <w:t xml:space="preserve"> conformance also means, for materials manufactured according to the English system of measures, that the materials are about the same size as nearly </w:t>
      </w:r>
      <w:r w:rsidRPr="00B733EC">
        <w:lastRenderedPageBreak/>
        <w:t xml:space="preserve">equivalent metric-sized materials. For materials manufactured according to the metric system of measures, </w:t>
      </w:r>
      <w:proofErr w:type="gramStart"/>
      <w:r w:rsidRPr="00B733EC">
        <w:t>reasonably close</w:t>
      </w:r>
      <w:proofErr w:type="gramEnd"/>
      <w:r w:rsidRPr="00B733EC">
        <w:t xml:space="preserve"> conformance means the materials are about the same size as nearly equivalent English-sized materials. </w:t>
      </w:r>
      <w:proofErr w:type="gramStart"/>
      <w:r w:rsidRPr="00B733EC">
        <w:t>Nearly equivalent</w:t>
      </w:r>
      <w:proofErr w:type="gramEnd"/>
      <w:r w:rsidRPr="00B733EC">
        <w:t xml:space="preserve"> sized materials will be accepted unless the nearly equivalent material is outside specified working tolerances in</w:t>
      </w:r>
      <w:r w:rsidR="0037166E">
        <w:t xml:space="preserve"> </w:t>
      </w:r>
      <w:r w:rsidR="0037166E" w:rsidRPr="0037166E">
        <w:rPr>
          <w:i/>
          <w:iCs/>
          <w:highlight w:val="cyan"/>
        </w:rPr>
        <w:t>accordance with</w:t>
      </w:r>
      <w:r w:rsidRPr="00B733EC">
        <w:t xml:space="preserve"> the contract documents.</w:t>
      </w:r>
    </w:p>
    <w:p w14:paraId="494002AC" w14:textId="54A37272" w:rsidR="0037014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145C1F60" w14:textId="1CB840A1" w:rsidR="004E312D" w:rsidRPr="001F4BF9" w:rsidRDefault="004E312D" w:rsidP="004E312D">
      <w:pPr>
        <w:widowControl w:val="0"/>
        <w:tabs>
          <w:tab w:val="left" w:pos="360"/>
          <w:tab w:val="left" w:pos="1728"/>
          <w:tab w:val="left" w:pos="1872"/>
          <w:tab w:val="left" w:pos="1980"/>
          <w:tab w:val="left" w:pos="2088"/>
          <w:tab w:val="left" w:leader="dot" w:pos="5760"/>
        </w:tabs>
        <w:ind w:right="720"/>
        <w:jc w:val="both"/>
        <w:rPr>
          <w:color w:val="FF0000"/>
        </w:rPr>
      </w:pPr>
      <w:bookmarkStart w:id="85" w:name="_Hlk124259117"/>
      <w:r w:rsidRPr="001F4BF9">
        <w:rPr>
          <w:color w:val="FF0000"/>
        </w:rPr>
        <w:t xml:space="preserve">[101, line </w:t>
      </w:r>
      <w:r>
        <w:rPr>
          <w:color w:val="FF0000"/>
        </w:rPr>
        <w:t>419</w:t>
      </w:r>
      <w:r w:rsidRPr="001F4BF9">
        <w:rPr>
          <w:color w:val="FF0000"/>
        </w:rPr>
        <w:t>]</w:t>
      </w:r>
    </w:p>
    <w:bookmarkEnd w:id="85"/>
    <w:p w14:paraId="37B364D0" w14:textId="7577B45F" w:rsidR="0037014C" w:rsidRPr="00B733EC" w:rsidRDefault="0037014C" w:rsidP="009A5468">
      <w:pPr>
        <w:pStyle w:val="Heading3"/>
      </w:pPr>
      <w:r w:rsidRPr="00B733EC">
        <w:tab/>
      </w:r>
      <w:bookmarkStart w:id="86" w:name="_Toc75136750"/>
      <w:bookmarkStart w:id="87" w:name="_Toc77658225"/>
      <w:bookmarkStart w:id="88" w:name="_Toc84999026"/>
      <w:bookmarkStart w:id="89" w:name="_Toc94497408"/>
      <w:bookmarkStart w:id="90" w:name="_Toc94500160"/>
      <w:bookmarkStart w:id="91" w:name="_Toc94599477"/>
      <w:bookmarkStart w:id="92" w:name="_Toc107808108"/>
      <w:bookmarkStart w:id="93" w:name="_Toc288229683"/>
      <w:bookmarkStart w:id="94" w:name="_Toc355606098"/>
      <w:bookmarkStart w:id="95" w:name="_Toc415151261"/>
      <w:bookmarkStart w:id="96" w:name="_Toc479674653"/>
      <w:bookmarkStart w:id="97" w:name="_Toc479944030"/>
      <w:r w:rsidRPr="00B733EC">
        <w:t>101.</w:t>
      </w:r>
      <w:r w:rsidR="00A64D1E" w:rsidRPr="00B733EC">
        <w:t>50</w:t>
      </w:r>
      <w:r w:rsidRPr="00B733EC">
        <w:t xml:space="preserve"> Roadbed</w:t>
      </w:r>
      <w:bookmarkEnd w:id="86"/>
      <w:bookmarkEnd w:id="87"/>
      <w:bookmarkEnd w:id="88"/>
      <w:bookmarkEnd w:id="89"/>
      <w:bookmarkEnd w:id="90"/>
      <w:bookmarkEnd w:id="91"/>
      <w:bookmarkEnd w:id="92"/>
      <w:bookmarkEnd w:id="93"/>
      <w:bookmarkEnd w:id="94"/>
      <w:bookmarkEnd w:id="95"/>
      <w:bookmarkEnd w:id="96"/>
      <w:bookmarkEnd w:id="97"/>
    </w:p>
    <w:p w14:paraId="782F61B7" w14:textId="19D636E2" w:rsidR="0037014C" w:rsidRPr="00B733EC" w:rsidRDefault="0037014C" w:rsidP="00994F36">
      <w:pPr>
        <w:widowControl w:val="0"/>
        <w:tabs>
          <w:tab w:val="left" w:pos="1066"/>
          <w:tab w:val="left" w:pos="1440"/>
          <w:tab w:val="left" w:pos="1728"/>
          <w:tab w:val="left" w:pos="1872"/>
          <w:tab w:val="left" w:pos="2088"/>
          <w:tab w:val="left" w:leader="dot" w:pos="5760"/>
        </w:tabs>
        <w:jc w:val="both"/>
      </w:pPr>
      <w:r w:rsidRPr="00B733EC">
        <w:tab/>
        <w:t xml:space="preserve">The graded </w:t>
      </w:r>
      <w:proofErr w:type="gramStart"/>
      <w:r w:rsidRPr="00B733EC">
        <w:t>portion</w:t>
      </w:r>
      <w:proofErr w:type="gramEnd"/>
      <w:r w:rsidRPr="00B733EC">
        <w:t xml:space="preserve"> of a </w:t>
      </w:r>
      <w:proofErr w:type="spellStart"/>
      <w:r w:rsidRPr="00DA6DBA">
        <w:rPr>
          <w:strike/>
          <w:highlight w:val="cyan"/>
        </w:rPr>
        <w:t>highway</w:t>
      </w:r>
      <w:r w:rsidR="00DA6DBA" w:rsidRPr="00DA6DBA">
        <w:rPr>
          <w:i/>
          <w:iCs/>
          <w:highlight w:val="cyan"/>
        </w:rPr>
        <w:t>road</w:t>
      </w:r>
      <w:proofErr w:type="spellEnd"/>
      <w:r w:rsidRPr="00B733EC">
        <w:t xml:space="preserve"> within top and side slopes, prepared as a foundation for the pavement structure and shoulders.</w:t>
      </w:r>
    </w:p>
    <w:p w14:paraId="225888A4" w14:textId="63941576" w:rsidR="0037014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2D9EDA9F" w14:textId="0673AE76" w:rsidR="004E312D" w:rsidRPr="001F4BF9" w:rsidRDefault="004E312D" w:rsidP="004E312D">
      <w:pPr>
        <w:widowControl w:val="0"/>
        <w:tabs>
          <w:tab w:val="left" w:pos="360"/>
          <w:tab w:val="left" w:pos="1728"/>
          <w:tab w:val="left" w:pos="1872"/>
          <w:tab w:val="left" w:pos="1980"/>
          <w:tab w:val="left" w:pos="2088"/>
          <w:tab w:val="left" w:leader="dot" w:pos="5760"/>
        </w:tabs>
        <w:ind w:right="720"/>
        <w:jc w:val="both"/>
        <w:rPr>
          <w:color w:val="FF0000"/>
        </w:rPr>
      </w:pPr>
      <w:r w:rsidRPr="001F4BF9">
        <w:rPr>
          <w:color w:val="FF0000"/>
        </w:rPr>
        <w:t xml:space="preserve">[101, line </w:t>
      </w:r>
      <w:r>
        <w:rPr>
          <w:color w:val="FF0000"/>
        </w:rPr>
        <w:t>428</w:t>
      </w:r>
      <w:r w:rsidRPr="001F4BF9">
        <w:rPr>
          <w:color w:val="FF0000"/>
        </w:rPr>
        <w:t>]</w:t>
      </w:r>
    </w:p>
    <w:p w14:paraId="397EB02E" w14:textId="4C991F7D" w:rsidR="0037014C" w:rsidRPr="00B733EC" w:rsidRDefault="0037014C" w:rsidP="009A5468">
      <w:pPr>
        <w:pStyle w:val="Heading3"/>
      </w:pPr>
      <w:r w:rsidRPr="00B733EC">
        <w:tab/>
      </w:r>
      <w:bookmarkStart w:id="98" w:name="_Toc75136752"/>
      <w:bookmarkStart w:id="99" w:name="_Toc77658227"/>
      <w:bookmarkStart w:id="100" w:name="_Toc84999028"/>
      <w:bookmarkStart w:id="101" w:name="_Toc94497410"/>
      <w:bookmarkStart w:id="102" w:name="_Toc94500162"/>
      <w:bookmarkStart w:id="103" w:name="_Toc94599479"/>
      <w:bookmarkStart w:id="104" w:name="_Toc107808110"/>
      <w:bookmarkStart w:id="105" w:name="_Toc288229685"/>
      <w:bookmarkStart w:id="106" w:name="_Toc355606100"/>
      <w:bookmarkStart w:id="107" w:name="_Toc415151263"/>
      <w:bookmarkStart w:id="108" w:name="_Toc479674655"/>
      <w:bookmarkStart w:id="109" w:name="_Toc479944032"/>
      <w:r w:rsidRPr="00B733EC">
        <w:t>101.</w:t>
      </w:r>
      <w:r w:rsidR="00A64D1E" w:rsidRPr="00B733EC">
        <w:t>52</w:t>
      </w:r>
      <w:r w:rsidRPr="00B733EC">
        <w:t xml:space="preserve"> Roadside Development</w:t>
      </w:r>
      <w:bookmarkEnd w:id="98"/>
      <w:bookmarkEnd w:id="99"/>
      <w:bookmarkEnd w:id="100"/>
      <w:bookmarkEnd w:id="101"/>
      <w:bookmarkEnd w:id="102"/>
      <w:bookmarkEnd w:id="103"/>
      <w:bookmarkEnd w:id="104"/>
      <w:bookmarkEnd w:id="105"/>
      <w:bookmarkEnd w:id="106"/>
      <w:bookmarkEnd w:id="107"/>
      <w:bookmarkEnd w:id="108"/>
      <w:bookmarkEnd w:id="109"/>
    </w:p>
    <w:p w14:paraId="4C399BD1" w14:textId="493AF9BD" w:rsidR="0037014C" w:rsidRPr="00B733EC" w:rsidRDefault="0037014C" w:rsidP="00994F36">
      <w:pPr>
        <w:widowControl w:val="0"/>
        <w:tabs>
          <w:tab w:val="left" w:pos="1066"/>
          <w:tab w:val="left" w:pos="1440"/>
          <w:tab w:val="left" w:pos="1728"/>
          <w:tab w:val="left" w:pos="1872"/>
          <w:tab w:val="left" w:pos="2088"/>
          <w:tab w:val="left" w:leader="dot" w:pos="5760"/>
        </w:tabs>
        <w:jc w:val="both"/>
      </w:pPr>
      <w:r w:rsidRPr="00B733EC">
        <w:tab/>
        <w:t xml:space="preserve">That work necessary to the complete </w:t>
      </w:r>
      <w:proofErr w:type="spellStart"/>
      <w:r w:rsidRPr="00DA6DBA">
        <w:rPr>
          <w:strike/>
          <w:highlight w:val="cyan"/>
        </w:rPr>
        <w:t>highway</w:t>
      </w:r>
      <w:r w:rsidR="00DA6DBA" w:rsidRPr="00DA6DBA">
        <w:rPr>
          <w:i/>
          <w:iCs/>
          <w:highlight w:val="cyan"/>
        </w:rPr>
        <w:t>road</w:t>
      </w:r>
      <w:proofErr w:type="spellEnd"/>
      <w:r w:rsidR="009A5468">
        <w:t xml:space="preserve"> </w:t>
      </w:r>
      <w:r w:rsidRPr="00B733EC">
        <w:t xml:space="preserve">which provides for the preservation of landscape materials and features; the rehabilitation and protection against erosion of all areas disturbed by construction through seeding, sodding, mulching, and the placing of other ground covers; and such suitable planting and other improvements as may increase the effectiveness and enhance the appearance of the </w:t>
      </w:r>
      <w:proofErr w:type="spellStart"/>
      <w:r w:rsidRPr="00D70E6C">
        <w:rPr>
          <w:strike/>
          <w:highlight w:val="cyan"/>
        </w:rPr>
        <w:t>highway</w:t>
      </w:r>
      <w:r w:rsidR="00D70E6C" w:rsidRPr="00D70E6C">
        <w:rPr>
          <w:i/>
          <w:iCs/>
          <w:highlight w:val="cyan"/>
        </w:rPr>
        <w:t>road</w:t>
      </w:r>
      <w:proofErr w:type="spellEnd"/>
      <w:r w:rsidRPr="00B733EC">
        <w:t>.</w:t>
      </w:r>
    </w:p>
    <w:p w14:paraId="591B893A" w14:textId="77777777" w:rsidR="0037014C" w:rsidRPr="00B733E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106C49EB" w14:textId="7E5D9601" w:rsidR="0037014C" w:rsidRPr="00B733EC" w:rsidRDefault="0037014C" w:rsidP="009A5468">
      <w:pPr>
        <w:pStyle w:val="Heading3"/>
      </w:pPr>
      <w:r w:rsidRPr="00B733EC">
        <w:tab/>
      </w:r>
      <w:bookmarkStart w:id="110" w:name="_Toc75136753"/>
      <w:bookmarkStart w:id="111" w:name="_Toc77658228"/>
      <w:bookmarkStart w:id="112" w:name="_Toc84999029"/>
      <w:bookmarkStart w:id="113" w:name="_Toc94497411"/>
      <w:bookmarkStart w:id="114" w:name="_Toc94500163"/>
      <w:bookmarkStart w:id="115" w:name="_Toc94599480"/>
      <w:bookmarkStart w:id="116" w:name="_Toc107808111"/>
      <w:bookmarkStart w:id="117" w:name="_Toc288229686"/>
      <w:bookmarkStart w:id="118" w:name="_Toc355606101"/>
      <w:bookmarkStart w:id="119" w:name="_Toc415151264"/>
      <w:bookmarkStart w:id="120" w:name="_Toc479674656"/>
      <w:bookmarkStart w:id="121" w:name="_Toc479944033"/>
      <w:r w:rsidRPr="00B733EC">
        <w:t>101.</w:t>
      </w:r>
      <w:r w:rsidR="00BF12E2" w:rsidRPr="00B733EC">
        <w:t>5</w:t>
      </w:r>
      <w:r w:rsidR="00A64D1E" w:rsidRPr="00B733EC">
        <w:t>3</w:t>
      </w:r>
      <w:r w:rsidR="00BF12E2" w:rsidRPr="00B733EC">
        <w:t xml:space="preserve"> </w:t>
      </w:r>
      <w:r w:rsidRPr="00B733EC">
        <w:t>Roadway</w:t>
      </w:r>
      <w:bookmarkEnd w:id="110"/>
      <w:bookmarkEnd w:id="111"/>
      <w:bookmarkEnd w:id="112"/>
      <w:bookmarkEnd w:id="113"/>
      <w:bookmarkEnd w:id="114"/>
      <w:bookmarkEnd w:id="115"/>
      <w:bookmarkEnd w:id="116"/>
      <w:bookmarkEnd w:id="117"/>
      <w:bookmarkEnd w:id="118"/>
      <w:bookmarkEnd w:id="119"/>
      <w:bookmarkEnd w:id="120"/>
      <w:bookmarkEnd w:id="121"/>
    </w:p>
    <w:p w14:paraId="255C79AA" w14:textId="6FA823EE" w:rsidR="0037014C" w:rsidRPr="00B733EC" w:rsidRDefault="0037014C" w:rsidP="00994F36">
      <w:pPr>
        <w:widowControl w:val="0"/>
        <w:tabs>
          <w:tab w:val="left" w:pos="1066"/>
          <w:tab w:val="left" w:pos="1440"/>
          <w:tab w:val="left" w:pos="1728"/>
          <w:tab w:val="left" w:pos="1872"/>
          <w:tab w:val="left" w:pos="2088"/>
          <w:tab w:val="left" w:leader="dot" w:pos="5760"/>
        </w:tabs>
        <w:jc w:val="both"/>
      </w:pPr>
      <w:r w:rsidRPr="00B733EC">
        <w:tab/>
        <w:t xml:space="preserve">The </w:t>
      </w:r>
      <w:proofErr w:type="gramStart"/>
      <w:r w:rsidRPr="00B733EC">
        <w:t>portion</w:t>
      </w:r>
      <w:proofErr w:type="gramEnd"/>
      <w:r w:rsidRPr="00B733EC">
        <w:t xml:space="preserve"> of a </w:t>
      </w:r>
      <w:proofErr w:type="spellStart"/>
      <w:r w:rsidRPr="00D70E6C">
        <w:rPr>
          <w:strike/>
          <w:highlight w:val="cyan"/>
        </w:rPr>
        <w:t>highway</w:t>
      </w:r>
      <w:r w:rsidR="00D70E6C" w:rsidRPr="00D70E6C">
        <w:rPr>
          <w:i/>
          <w:iCs/>
          <w:highlight w:val="cyan"/>
        </w:rPr>
        <w:t>road</w:t>
      </w:r>
      <w:proofErr w:type="spellEnd"/>
      <w:r w:rsidRPr="00B733EC">
        <w:t xml:space="preserve"> within limits of construction.</w:t>
      </w:r>
    </w:p>
    <w:p w14:paraId="67B4388F" w14:textId="77777777" w:rsidR="0037014C" w:rsidRPr="00B733E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07EAC2EF" w14:textId="775AFC48" w:rsidR="0037014C" w:rsidRPr="00B733EC" w:rsidRDefault="0037014C" w:rsidP="009A5468">
      <w:pPr>
        <w:pStyle w:val="Heading3"/>
      </w:pPr>
      <w:r w:rsidRPr="00B733EC">
        <w:tab/>
      </w:r>
      <w:bookmarkStart w:id="122" w:name="_Toc75136754"/>
      <w:bookmarkStart w:id="123" w:name="_Toc77658229"/>
      <w:bookmarkStart w:id="124" w:name="_Toc84999030"/>
      <w:bookmarkStart w:id="125" w:name="_Toc94497412"/>
      <w:bookmarkStart w:id="126" w:name="_Toc94500164"/>
      <w:bookmarkStart w:id="127" w:name="_Toc94599481"/>
      <w:bookmarkStart w:id="128" w:name="_Toc107808112"/>
      <w:bookmarkStart w:id="129" w:name="_Toc288229687"/>
      <w:bookmarkStart w:id="130" w:name="_Toc355606102"/>
      <w:bookmarkStart w:id="131" w:name="_Toc415151265"/>
      <w:bookmarkStart w:id="132" w:name="_Toc479674657"/>
      <w:bookmarkStart w:id="133" w:name="_Toc479944034"/>
      <w:r w:rsidRPr="00B733EC">
        <w:t>101.5</w:t>
      </w:r>
      <w:r w:rsidR="00A64D1E" w:rsidRPr="00B733EC">
        <w:t>4</w:t>
      </w:r>
      <w:r w:rsidRPr="00B733EC">
        <w:t xml:space="preserve"> Schedule of Pay Items</w:t>
      </w:r>
      <w:bookmarkEnd w:id="122"/>
      <w:bookmarkEnd w:id="123"/>
      <w:bookmarkEnd w:id="124"/>
      <w:bookmarkEnd w:id="125"/>
      <w:bookmarkEnd w:id="126"/>
      <w:bookmarkEnd w:id="127"/>
      <w:bookmarkEnd w:id="128"/>
      <w:bookmarkEnd w:id="129"/>
      <w:bookmarkEnd w:id="130"/>
      <w:bookmarkEnd w:id="131"/>
      <w:bookmarkEnd w:id="132"/>
      <w:bookmarkEnd w:id="133"/>
    </w:p>
    <w:p w14:paraId="5444FD66" w14:textId="4024AEB9" w:rsidR="0037014C" w:rsidRDefault="0037014C" w:rsidP="00994F36">
      <w:pPr>
        <w:widowControl w:val="0"/>
        <w:tabs>
          <w:tab w:val="left" w:pos="1066"/>
          <w:tab w:val="left" w:pos="1350"/>
          <w:tab w:val="left" w:pos="1440"/>
          <w:tab w:val="left" w:pos="1728"/>
          <w:tab w:val="left" w:pos="1872"/>
          <w:tab w:val="left" w:pos="2088"/>
          <w:tab w:val="left" w:leader="dot" w:pos="5760"/>
        </w:tabs>
        <w:jc w:val="both"/>
      </w:pPr>
      <w:r w:rsidRPr="00B733EC">
        <w:tab/>
        <w:t xml:space="preserve">A part of the Proposal </w:t>
      </w:r>
      <w:r w:rsidRPr="00F337CF">
        <w:rPr>
          <w:strike/>
          <w:highlight w:val="cyan"/>
        </w:rPr>
        <w:t xml:space="preserve">book </w:t>
      </w:r>
      <w:r w:rsidRPr="00B733EC">
        <w:t>which shows pay items, quantities, and pay units for the contract. The bidder shall complete the document by filling in the unit prices and the bid amounts.</w:t>
      </w:r>
    </w:p>
    <w:p w14:paraId="5A4FB5CA" w14:textId="77777777" w:rsidR="004E312D" w:rsidRPr="00B733EC" w:rsidRDefault="004E312D" w:rsidP="00E22559">
      <w:pPr>
        <w:widowControl w:val="0"/>
        <w:tabs>
          <w:tab w:val="left" w:pos="360"/>
          <w:tab w:val="left" w:pos="1066"/>
          <w:tab w:val="left" w:pos="1440"/>
          <w:tab w:val="left" w:pos="1728"/>
          <w:tab w:val="left" w:pos="1872"/>
          <w:tab w:val="left" w:pos="2088"/>
          <w:tab w:val="left" w:leader="dot" w:pos="5760"/>
        </w:tabs>
        <w:jc w:val="both"/>
      </w:pPr>
    </w:p>
    <w:p w14:paraId="1EF88C22" w14:textId="15630FAA" w:rsidR="004E312D" w:rsidRPr="001F4BF9" w:rsidRDefault="004E312D" w:rsidP="004E312D">
      <w:pPr>
        <w:widowControl w:val="0"/>
        <w:tabs>
          <w:tab w:val="left" w:pos="360"/>
          <w:tab w:val="left" w:pos="1728"/>
          <w:tab w:val="left" w:pos="1872"/>
          <w:tab w:val="left" w:pos="1980"/>
          <w:tab w:val="left" w:pos="2088"/>
          <w:tab w:val="left" w:leader="dot" w:pos="5760"/>
        </w:tabs>
        <w:ind w:right="720"/>
        <w:jc w:val="both"/>
        <w:rPr>
          <w:color w:val="FF0000"/>
        </w:rPr>
      </w:pPr>
      <w:r w:rsidRPr="001F4BF9">
        <w:rPr>
          <w:color w:val="FF0000"/>
        </w:rPr>
        <w:t xml:space="preserve">[101, line </w:t>
      </w:r>
      <w:r>
        <w:rPr>
          <w:color w:val="FF0000"/>
        </w:rPr>
        <w:t>474</w:t>
      </w:r>
      <w:r w:rsidRPr="001F4BF9">
        <w:rPr>
          <w:color w:val="FF0000"/>
        </w:rPr>
        <w:t>]</w:t>
      </w:r>
    </w:p>
    <w:p w14:paraId="095E95A1" w14:textId="1758444E" w:rsidR="0037014C" w:rsidRPr="00B733EC" w:rsidRDefault="0037014C" w:rsidP="009A5468">
      <w:pPr>
        <w:pStyle w:val="Heading3"/>
      </w:pPr>
      <w:r w:rsidRPr="00B733EC">
        <w:tab/>
      </w:r>
      <w:bookmarkStart w:id="134" w:name="_Toc75136763"/>
      <w:bookmarkStart w:id="135" w:name="_Toc77658238"/>
      <w:bookmarkStart w:id="136" w:name="_Toc84999039"/>
      <w:bookmarkStart w:id="137" w:name="_Toc94497421"/>
      <w:bookmarkStart w:id="138" w:name="_Toc94500173"/>
      <w:bookmarkStart w:id="139" w:name="_Toc94599490"/>
      <w:bookmarkStart w:id="140" w:name="_Toc107808121"/>
      <w:bookmarkStart w:id="141" w:name="_Toc288229696"/>
      <w:bookmarkStart w:id="142" w:name="_Toc355606111"/>
      <w:bookmarkStart w:id="143" w:name="_Toc415151274"/>
      <w:bookmarkStart w:id="144" w:name="_Toc479674666"/>
      <w:bookmarkStart w:id="145" w:name="_Toc479944043"/>
      <w:r w:rsidRPr="00B733EC">
        <w:t>101.</w:t>
      </w:r>
      <w:r w:rsidR="00BF12E2" w:rsidRPr="00B733EC">
        <w:t>6</w:t>
      </w:r>
      <w:r w:rsidR="00A64D1E" w:rsidRPr="00B733EC">
        <w:t>3</w:t>
      </w:r>
      <w:r w:rsidRPr="00B733EC">
        <w:t xml:space="preserve"> Substantial Completion</w:t>
      </w:r>
      <w:bookmarkEnd w:id="134"/>
      <w:bookmarkEnd w:id="135"/>
      <w:bookmarkEnd w:id="136"/>
      <w:bookmarkEnd w:id="137"/>
      <w:bookmarkEnd w:id="138"/>
      <w:bookmarkEnd w:id="139"/>
      <w:bookmarkEnd w:id="140"/>
      <w:bookmarkEnd w:id="141"/>
      <w:bookmarkEnd w:id="142"/>
      <w:bookmarkEnd w:id="143"/>
      <w:bookmarkEnd w:id="144"/>
      <w:bookmarkEnd w:id="145"/>
    </w:p>
    <w:p w14:paraId="0C9EF4E4" w14:textId="66A2FAA9" w:rsidR="0037014C" w:rsidRPr="00B733EC" w:rsidRDefault="0037014C" w:rsidP="00994F36">
      <w:pPr>
        <w:widowControl w:val="0"/>
        <w:tabs>
          <w:tab w:val="left" w:pos="1066"/>
          <w:tab w:val="left" w:pos="1440"/>
          <w:tab w:val="left" w:pos="1728"/>
          <w:tab w:val="left" w:pos="1872"/>
          <w:tab w:val="left" w:pos="2088"/>
          <w:tab w:val="left" w:leader="dot" w:pos="5760"/>
        </w:tabs>
        <w:jc w:val="both"/>
      </w:pPr>
      <w:r w:rsidRPr="00B733EC">
        <w:tab/>
        <w:t xml:space="preserve">The date, as </w:t>
      </w:r>
      <w:proofErr w:type="gramStart"/>
      <w:r w:rsidRPr="00B733EC">
        <w:t>determined</w:t>
      </w:r>
      <w:proofErr w:type="gramEnd"/>
      <w:r w:rsidRPr="00B733EC">
        <w:t xml:space="preserve"> by the Department, when the construction of a project is sufficiently completed in accordance with the plans and specifications, as modified by any approved change orders, so that it can be used for its intended purpose. </w:t>
      </w:r>
      <w:proofErr w:type="gramStart"/>
      <w:r w:rsidRPr="00B733EC">
        <w:t>In order for</w:t>
      </w:r>
      <w:proofErr w:type="gramEnd"/>
      <w:r w:rsidRPr="00B733EC">
        <w:t xml:space="preserve"> a project to be used for its intended purpose, </w:t>
      </w:r>
      <w:r w:rsidR="00797C5F" w:rsidRPr="00B733EC">
        <w:t>all lanes shall be, or have the ability to be</w:t>
      </w:r>
      <w:r w:rsidR="009E4617" w:rsidRPr="00B733EC">
        <w:t>,</w:t>
      </w:r>
      <w:r w:rsidR="00797C5F" w:rsidRPr="00B733EC">
        <w:t xml:space="preserve"> opened to traffic without further need for them to be restricted for any purpose except for the placement or maintenance of </w:t>
      </w:r>
      <w:r w:rsidR="00EF3301" w:rsidRPr="00B733EC">
        <w:t>stormwater</w:t>
      </w:r>
      <w:r w:rsidR="00797C5F" w:rsidRPr="00B733EC">
        <w:t xml:space="preserve"> control or the maintenance or removal of temporary </w:t>
      </w:r>
      <w:r w:rsidR="00EF3301" w:rsidRPr="00B733EC">
        <w:t>stormwater</w:t>
      </w:r>
      <w:r w:rsidR="00797C5F" w:rsidRPr="00B733EC">
        <w:t xml:space="preserve"> control. </w:t>
      </w:r>
      <w:proofErr w:type="spellStart"/>
      <w:r w:rsidR="00797C5F" w:rsidRPr="00237901">
        <w:rPr>
          <w:strike/>
          <w:highlight w:val="cyan"/>
        </w:rPr>
        <w:t>As</w:t>
      </w:r>
      <w:r w:rsidR="00237901" w:rsidRPr="00237901">
        <w:rPr>
          <w:i/>
          <w:iCs/>
          <w:highlight w:val="cyan"/>
        </w:rPr>
        <w:t>At</w:t>
      </w:r>
      <w:proofErr w:type="spellEnd"/>
      <w:r w:rsidRPr="00B733EC">
        <w:t xml:space="preserve"> a minimum,</w:t>
      </w:r>
      <w:r w:rsidRPr="005C0F12">
        <w:rPr>
          <w:strike/>
        </w:rPr>
        <w:t xml:space="preserve"> </w:t>
      </w:r>
      <w:proofErr w:type="gramStart"/>
      <w:r w:rsidRPr="005C0F12">
        <w:rPr>
          <w:strike/>
          <w:highlight w:val="cyan"/>
        </w:rPr>
        <w:t>all of</w:t>
      </w:r>
      <w:proofErr w:type="gramEnd"/>
      <w:r w:rsidRPr="005C0F12">
        <w:rPr>
          <w:strike/>
          <w:highlight w:val="cyan"/>
        </w:rPr>
        <w:t xml:space="preserve"> the following criteria </w:t>
      </w:r>
      <w:r w:rsidR="00BF12E2" w:rsidRPr="005C0F12">
        <w:rPr>
          <w:strike/>
          <w:highlight w:val="cyan"/>
        </w:rPr>
        <w:t xml:space="preserve">shall </w:t>
      </w:r>
      <w:r w:rsidRPr="005C0F12">
        <w:rPr>
          <w:strike/>
          <w:highlight w:val="cyan"/>
        </w:rPr>
        <w:t>be met:</w:t>
      </w:r>
      <w:r w:rsidRPr="00B733EC">
        <w:t xml:space="preserve"> </w:t>
      </w:r>
      <w:proofErr w:type="spellStart"/>
      <w:r w:rsidRPr="005C0F12">
        <w:rPr>
          <w:strike/>
          <w:highlight w:val="cyan"/>
        </w:rPr>
        <w:t>A</w:t>
      </w:r>
      <w:r w:rsidR="005C0F12" w:rsidRPr="005C0F12">
        <w:rPr>
          <w:i/>
          <w:iCs/>
          <w:highlight w:val="cyan"/>
        </w:rPr>
        <w:t>a</w:t>
      </w:r>
      <w:r w:rsidRPr="00B733EC">
        <w:t>ll</w:t>
      </w:r>
      <w:proofErr w:type="spellEnd"/>
      <w:r w:rsidRPr="00B733EC">
        <w:t xml:space="preserve"> lanes of the road or bridge </w:t>
      </w:r>
      <w:r w:rsidR="00AF5A76" w:rsidRPr="00B733EC">
        <w:t xml:space="preserve">shall be completed through </w:t>
      </w:r>
      <w:proofErr w:type="spellStart"/>
      <w:r w:rsidRPr="00237901">
        <w:rPr>
          <w:strike/>
          <w:highlight w:val="cyan"/>
        </w:rPr>
        <w:t>its</w:t>
      </w:r>
      <w:r w:rsidR="00237901" w:rsidRPr="00237901">
        <w:rPr>
          <w:i/>
          <w:iCs/>
          <w:highlight w:val="cyan"/>
        </w:rPr>
        <w:t>the</w:t>
      </w:r>
      <w:proofErr w:type="spellEnd"/>
      <w:r w:rsidRPr="00B733EC">
        <w:t xml:space="preserve"> final roadway surface, including shoulders, with all the </w:t>
      </w:r>
      <w:r w:rsidR="00797C5F" w:rsidRPr="00B733EC">
        <w:t xml:space="preserve">sidewalks, curbs, drainage features, </w:t>
      </w:r>
      <w:r w:rsidRPr="00B733EC">
        <w:t>markings, permanent safety appurtenances, lighting, traffic signals, and signing as shown in the contract documents</w:t>
      </w:r>
      <w:r w:rsidR="009E4617" w:rsidRPr="00B733EC">
        <w:t>.</w:t>
      </w:r>
    </w:p>
    <w:p w14:paraId="49259988" w14:textId="77777777" w:rsidR="0037014C" w:rsidRPr="00B733E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676F9262" w14:textId="07C641E1" w:rsidR="004E312D" w:rsidRPr="00B733EC" w:rsidRDefault="004E312D" w:rsidP="00D5712C">
      <w:pPr>
        <w:pStyle w:val="Heading2"/>
      </w:pPr>
      <w:r w:rsidRPr="00B733EC">
        <w:t>SECTION 10</w:t>
      </w:r>
      <w:r>
        <w:t>2</w:t>
      </w:r>
      <w:r w:rsidRPr="00B733EC">
        <w:t xml:space="preserve"> – </w:t>
      </w:r>
      <w:r>
        <w:t>BIDDING REQUIREMENTS AND CONDITIONS</w:t>
      </w:r>
    </w:p>
    <w:p w14:paraId="1CCC63A5" w14:textId="77777777" w:rsidR="000A731A" w:rsidRDefault="000A731A" w:rsidP="004E312D">
      <w:pPr>
        <w:widowControl w:val="0"/>
        <w:tabs>
          <w:tab w:val="left" w:pos="360"/>
          <w:tab w:val="left" w:pos="1728"/>
          <w:tab w:val="left" w:pos="1872"/>
          <w:tab w:val="left" w:pos="1980"/>
          <w:tab w:val="left" w:pos="2088"/>
          <w:tab w:val="left" w:leader="dot" w:pos="5760"/>
        </w:tabs>
        <w:ind w:right="720"/>
        <w:jc w:val="both"/>
        <w:rPr>
          <w:color w:val="FF0000"/>
        </w:rPr>
      </w:pPr>
    </w:p>
    <w:p w14:paraId="5526C6E9" w14:textId="661A5F71" w:rsidR="004E312D" w:rsidRPr="001F4BF9" w:rsidRDefault="004E312D" w:rsidP="004E312D">
      <w:pPr>
        <w:widowControl w:val="0"/>
        <w:tabs>
          <w:tab w:val="left" w:pos="360"/>
          <w:tab w:val="left" w:pos="1728"/>
          <w:tab w:val="left" w:pos="1872"/>
          <w:tab w:val="left" w:pos="1980"/>
          <w:tab w:val="left" w:pos="2088"/>
          <w:tab w:val="left" w:leader="dot" w:pos="5760"/>
        </w:tabs>
        <w:ind w:right="720"/>
        <w:jc w:val="both"/>
        <w:rPr>
          <w:color w:val="FF0000"/>
        </w:rPr>
      </w:pPr>
      <w:r w:rsidRPr="001F4BF9">
        <w:rPr>
          <w:color w:val="FF0000"/>
        </w:rPr>
        <w:t>[10</w:t>
      </w:r>
      <w:r>
        <w:rPr>
          <w:color w:val="FF0000"/>
        </w:rPr>
        <w:t>2</w:t>
      </w:r>
      <w:r w:rsidRPr="001F4BF9">
        <w:rPr>
          <w:color w:val="FF0000"/>
        </w:rPr>
        <w:t xml:space="preserve">, line </w:t>
      </w:r>
      <w:r>
        <w:rPr>
          <w:color w:val="FF0000"/>
        </w:rPr>
        <w:t>12</w:t>
      </w:r>
      <w:r w:rsidRPr="001F4BF9">
        <w:rPr>
          <w:color w:val="FF0000"/>
        </w:rPr>
        <w:t>]</w:t>
      </w:r>
    </w:p>
    <w:p w14:paraId="1AA9AC3A" w14:textId="77777777" w:rsidR="0037014C" w:rsidRPr="00B733EC" w:rsidRDefault="0037014C" w:rsidP="009A5468">
      <w:pPr>
        <w:pStyle w:val="Heading3"/>
      </w:pPr>
      <w:r w:rsidRPr="00B733EC">
        <w:tab/>
      </w:r>
      <w:bookmarkStart w:id="146" w:name="_Toc75136781"/>
      <w:bookmarkStart w:id="147" w:name="_Toc77658256"/>
      <w:bookmarkStart w:id="148" w:name="_Toc84999057"/>
      <w:bookmarkStart w:id="149" w:name="_Toc94497439"/>
      <w:bookmarkStart w:id="150" w:name="_Toc94500191"/>
      <w:bookmarkStart w:id="151" w:name="_Toc94599508"/>
      <w:bookmarkStart w:id="152" w:name="_Toc107808139"/>
      <w:bookmarkStart w:id="153" w:name="_Toc288229714"/>
      <w:bookmarkStart w:id="154" w:name="_Toc355606129"/>
      <w:bookmarkStart w:id="155" w:name="_Toc415151292"/>
      <w:bookmarkStart w:id="156" w:name="_Toc479674684"/>
      <w:bookmarkStart w:id="157" w:name="_Toc479944061"/>
      <w:r w:rsidRPr="00B733EC">
        <w:t>102.02 Certification Regarding Lobbying for Contracts, Grants, Loans, and Cooperative Agreements</w:t>
      </w:r>
      <w:bookmarkEnd w:id="146"/>
      <w:bookmarkEnd w:id="147"/>
      <w:bookmarkEnd w:id="148"/>
      <w:bookmarkEnd w:id="149"/>
      <w:bookmarkEnd w:id="150"/>
      <w:bookmarkEnd w:id="151"/>
      <w:bookmarkEnd w:id="152"/>
      <w:bookmarkEnd w:id="153"/>
      <w:bookmarkEnd w:id="154"/>
      <w:bookmarkEnd w:id="155"/>
      <w:bookmarkEnd w:id="156"/>
      <w:bookmarkEnd w:id="157"/>
    </w:p>
    <w:p w14:paraId="7A40DE4C" w14:textId="7C7D77E0" w:rsidR="0037014C" w:rsidRPr="00B733EC" w:rsidRDefault="0037014C" w:rsidP="00994F36">
      <w:pPr>
        <w:widowControl w:val="0"/>
        <w:tabs>
          <w:tab w:val="left" w:pos="1066"/>
          <w:tab w:val="left" w:pos="1440"/>
          <w:tab w:val="left" w:pos="1728"/>
          <w:tab w:val="left" w:pos="1872"/>
          <w:tab w:val="left" w:pos="2088"/>
          <w:tab w:val="left" w:leader="dot" w:pos="5760"/>
        </w:tabs>
        <w:jc w:val="both"/>
      </w:pPr>
      <w:r w:rsidRPr="00B733EC">
        <w:tab/>
        <w:t xml:space="preserve">This requirement will apply only to a federal aid contract. The bidder certifies to the best of its knowledge and belief, that it has </w:t>
      </w:r>
      <w:proofErr w:type="gramStart"/>
      <w:r w:rsidRPr="00B733EC">
        <w:t>complied with</w:t>
      </w:r>
      <w:proofErr w:type="gramEnd"/>
      <w:r w:rsidRPr="00B733EC">
        <w:t xml:space="preserve"> the requirements of FHWA-1273 Part</w:t>
      </w:r>
      <w:r w:rsidR="00CF3FCF" w:rsidRPr="00B733EC">
        <w:t xml:space="preserve"> XI</w:t>
      </w:r>
      <w:r w:rsidRPr="00B733EC">
        <w:t xml:space="preserve">, included in the </w:t>
      </w:r>
      <w:r w:rsidRPr="005C0F12">
        <w:rPr>
          <w:strike/>
          <w:highlight w:val="cyan"/>
        </w:rPr>
        <w:t xml:space="preserve">Contract Information </w:t>
      </w:r>
      <w:proofErr w:type="spellStart"/>
      <w:r w:rsidRPr="005C0F12">
        <w:rPr>
          <w:strike/>
          <w:highlight w:val="cyan"/>
        </w:rPr>
        <w:t>book</w:t>
      </w:r>
      <w:r w:rsidR="005C0F12" w:rsidRPr="005C0F12">
        <w:rPr>
          <w:i/>
          <w:iCs/>
          <w:highlight w:val="cyan"/>
        </w:rPr>
        <w:t>CIB</w:t>
      </w:r>
      <w:proofErr w:type="spellEnd"/>
      <w:r w:rsidRPr="00B733EC">
        <w:t>.</w:t>
      </w:r>
    </w:p>
    <w:p w14:paraId="259CF06A" w14:textId="3EA8213F" w:rsidR="0037014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14214141" w14:textId="559F3944" w:rsidR="004B5FF4" w:rsidRPr="00B733EC" w:rsidRDefault="004B5FF4" w:rsidP="00D5712C">
      <w:pPr>
        <w:pStyle w:val="Heading2"/>
      </w:pPr>
      <w:r w:rsidRPr="00B733EC">
        <w:t>SECTION 10</w:t>
      </w:r>
      <w:r>
        <w:t>3</w:t>
      </w:r>
      <w:r w:rsidRPr="00B733EC">
        <w:t xml:space="preserve"> – </w:t>
      </w:r>
      <w:r>
        <w:t>AWARD AND EXECUTION OF CONTRACT</w:t>
      </w:r>
    </w:p>
    <w:p w14:paraId="521F9130" w14:textId="2FA09606" w:rsidR="004E312D" w:rsidRPr="001F4BF9" w:rsidRDefault="004E312D" w:rsidP="004E312D">
      <w:pPr>
        <w:widowControl w:val="0"/>
        <w:tabs>
          <w:tab w:val="left" w:pos="360"/>
          <w:tab w:val="left" w:pos="1728"/>
          <w:tab w:val="left" w:pos="1872"/>
          <w:tab w:val="left" w:pos="1980"/>
          <w:tab w:val="left" w:pos="2088"/>
          <w:tab w:val="left" w:leader="dot" w:pos="5760"/>
        </w:tabs>
        <w:ind w:right="720"/>
        <w:jc w:val="both"/>
        <w:rPr>
          <w:color w:val="FF0000"/>
        </w:rPr>
      </w:pPr>
      <w:bookmarkStart w:id="158" w:name="_Hlk124259689"/>
      <w:r w:rsidRPr="001F4BF9">
        <w:rPr>
          <w:color w:val="FF0000"/>
        </w:rPr>
        <w:t>[10</w:t>
      </w:r>
      <w:r>
        <w:rPr>
          <w:color w:val="FF0000"/>
        </w:rPr>
        <w:t>3</w:t>
      </w:r>
      <w:r w:rsidRPr="001F4BF9">
        <w:rPr>
          <w:color w:val="FF0000"/>
        </w:rPr>
        <w:t xml:space="preserve">, line </w:t>
      </w:r>
      <w:r>
        <w:rPr>
          <w:color w:val="FF0000"/>
        </w:rPr>
        <w:t>190</w:t>
      </w:r>
      <w:r w:rsidRPr="001F4BF9">
        <w:rPr>
          <w:color w:val="FF0000"/>
        </w:rPr>
        <w:t>]</w:t>
      </w:r>
    </w:p>
    <w:bookmarkEnd w:id="158"/>
    <w:p w14:paraId="0CA69990" w14:textId="06DDCAFA" w:rsidR="0037014C" w:rsidRPr="00B733EC" w:rsidRDefault="0037014C" w:rsidP="00994F36">
      <w:pPr>
        <w:widowControl w:val="0"/>
        <w:tabs>
          <w:tab w:val="left" w:pos="1066"/>
          <w:tab w:val="left" w:pos="1440"/>
          <w:tab w:val="left" w:pos="1728"/>
          <w:tab w:val="left" w:pos="1872"/>
          <w:tab w:val="left" w:pos="2088"/>
          <w:tab w:val="left" w:leader="dot" w:pos="5760"/>
        </w:tabs>
        <w:jc w:val="both"/>
      </w:pPr>
      <w:r w:rsidRPr="00B733EC">
        <w:tab/>
        <w:t>DBE joint ventures type A do not require DBE joint venture certification. DBE joint venture</w:t>
      </w:r>
      <w:r w:rsidR="005C0F12" w:rsidRPr="005C0F12">
        <w:rPr>
          <w:i/>
          <w:iCs/>
          <w:highlight w:val="cyan"/>
        </w:rPr>
        <w:t>s</w:t>
      </w:r>
      <w:r w:rsidRPr="00B733EC">
        <w:t xml:space="preserve"> type B do require DBE joint venture certification. A request for DBE joint ventures type B certification shall be </w:t>
      </w:r>
      <w:proofErr w:type="gramStart"/>
      <w:r w:rsidRPr="00B733EC">
        <w:t>submitted</w:t>
      </w:r>
      <w:proofErr w:type="gramEnd"/>
      <w:r w:rsidRPr="00B733EC">
        <w:t xml:space="preserve"> no later th</w:t>
      </w:r>
      <w:r w:rsidR="00CE4D1C" w:rsidRPr="00B733EC">
        <w:t>a</w:t>
      </w:r>
      <w:r w:rsidRPr="00B733EC">
        <w:t xml:space="preserve">n 9:00 a.m. local time the last </w:t>
      </w:r>
      <w:r w:rsidR="007D6589" w:rsidRPr="00B733EC">
        <w:t>business</w:t>
      </w:r>
      <w:r w:rsidRPr="00B733EC">
        <w:t xml:space="preserve"> day before the letting and shall be approved prior to bidding in order to receive credit toward the DBE goal. The DBE shall </w:t>
      </w:r>
      <w:proofErr w:type="gramStart"/>
      <w:r w:rsidRPr="00B733EC">
        <w:t>be certified</w:t>
      </w:r>
      <w:proofErr w:type="gramEnd"/>
      <w:r w:rsidRPr="00B733EC">
        <w:t xml:space="preserve"> with the Department prior to requesting DBE joint venture certification. The work for the DBE shall be </w:t>
      </w:r>
      <w:proofErr w:type="gramStart"/>
      <w:r w:rsidRPr="00B733EC">
        <w:t>identified</w:t>
      </w:r>
      <w:proofErr w:type="gramEnd"/>
      <w:r w:rsidRPr="00B733EC">
        <w:t>, performed, managed, and supervised by its forces.</w:t>
      </w:r>
    </w:p>
    <w:p w14:paraId="6E5DEE2B" w14:textId="77777777" w:rsidR="0037014C" w:rsidRPr="00B733E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2ED2699D" w14:textId="2C3D21DC" w:rsidR="004B5FF4" w:rsidRPr="001F4BF9" w:rsidRDefault="004B5FF4" w:rsidP="004B5FF4">
      <w:pPr>
        <w:widowControl w:val="0"/>
        <w:tabs>
          <w:tab w:val="left" w:pos="360"/>
          <w:tab w:val="left" w:pos="1728"/>
          <w:tab w:val="left" w:pos="1872"/>
          <w:tab w:val="left" w:pos="1980"/>
          <w:tab w:val="left" w:pos="2088"/>
          <w:tab w:val="left" w:leader="dot" w:pos="5760"/>
        </w:tabs>
        <w:ind w:right="720"/>
        <w:jc w:val="both"/>
        <w:rPr>
          <w:color w:val="FF0000"/>
        </w:rPr>
      </w:pPr>
      <w:r w:rsidRPr="001F4BF9">
        <w:rPr>
          <w:color w:val="FF0000"/>
        </w:rPr>
        <w:t>[10</w:t>
      </w:r>
      <w:r>
        <w:rPr>
          <w:color w:val="FF0000"/>
        </w:rPr>
        <w:t>3</w:t>
      </w:r>
      <w:r w:rsidRPr="001F4BF9">
        <w:rPr>
          <w:color w:val="FF0000"/>
        </w:rPr>
        <w:t xml:space="preserve">, line </w:t>
      </w:r>
      <w:r>
        <w:rPr>
          <w:color w:val="FF0000"/>
        </w:rPr>
        <w:t>289</w:t>
      </w:r>
      <w:r w:rsidRPr="001F4BF9">
        <w:rPr>
          <w:color w:val="FF0000"/>
        </w:rPr>
        <w:t>]</w:t>
      </w:r>
    </w:p>
    <w:p w14:paraId="7D5ED019" w14:textId="77777777" w:rsidR="00A90D7B" w:rsidRPr="00B733EC" w:rsidRDefault="00A90D7B" w:rsidP="00994F36">
      <w:pPr>
        <w:widowControl w:val="0"/>
        <w:tabs>
          <w:tab w:val="left" w:pos="1066"/>
          <w:tab w:val="left" w:pos="1440"/>
          <w:tab w:val="left" w:pos="1728"/>
          <w:tab w:val="left" w:pos="1872"/>
          <w:tab w:val="left" w:pos="2088"/>
          <w:tab w:val="left" w:leader="dot" w:pos="5760"/>
        </w:tabs>
        <w:jc w:val="both"/>
      </w:pPr>
      <w:r w:rsidRPr="00B733EC">
        <w:tab/>
        <w:t xml:space="preserve">If a DBE goal has been </w:t>
      </w:r>
      <w:proofErr w:type="gramStart"/>
      <w:r w:rsidRPr="00B733EC">
        <w:t>established</w:t>
      </w:r>
      <w:proofErr w:type="gramEnd"/>
      <w:r w:rsidRPr="00B733EC">
        <w:t xml:space="preserve"> for the contract, the Contractor shall take good faith efforts to achieve the established goal prior to the bid opening. The Affirmative Action Certification shall be completed and </w:t>
      </w:r>
      <w:proofErr w:type="gramStart"/>
      <w:r w:rsidRPr="00B733EC">
        <w:t>submitted</w:t>
      </w:r>
      <w:proofErr w:type="gramEnd"/>
      <w:r w:rsidRPr="00B733EC">
        <w:t xml:space="preserve"> with the Proposal </w:t>
      </w:r>
      <w:r w:rsidRPr="0037166E">
        <w:rPr>
          <w:strike/>
          <w:highlight w:val="cyan"/>
        </w:rPr>
        <w:t>Book</w:t>
      </w:r>
      <w:r w:rsidRPr="00F337CF">
        <w:rPr>
          <w:strike/>
        </w:rPr>
        <w:t xml:space="preserve"> </w:t>
      </w:r>
      <w:r w:rsidRPr="00B733EC">
        <w:t>to indicate both race/gender conscious and race/gender neutral proposed DBE utilization.</w:t>
      </w:r>
    </w:p>
    <w:p w14:paraId="39625BDF" w14:textId="77777777" w:rsidR="00A90D7B" w:rsidRPr="00B733EC" w:rsidRDefault="00A90D7B" w:rsidP="00E22559">
      <w:pPr>
        <w:widowControl w:val="0"/>
        <w:tabs>
          <w:tab w:val="left" w:pos="360"/>
          <w:tab w:val="left" w:pos="1066"/>
          <w:tab w:val="left" w:pos="1440"/>
          <w:tab w:val="left" w:pos="1728"/>
          <w:tab w:val="left" w:pos="1872"/>
          <w:tab w:val="left" w:pos="2088"/>
          <w:tab w:val="left" w:leader="dot" w:pos="5760"/>
        </w:tabs>
        <w:jc w:val="both"/>
      </w:pPr>
    </w:p>
    <w:p w14:paraId="64726530" w14:textId="7FCD5484" w:rsidR="004B5FF4" w:rsidRPr="001F4BF9" w:rsidRDefault="004B5FF4" w:rsidP="004B5FF4">
      <w:pPr>
        <w:widowControl w:val="0"/>
        <w:tabs>
          <w:tab w:val="left" w:pos="360"/>
          <w:tab w:val="left" w:pos="1728"/>
          <w:tab w:val="left" w:pos="1872"/>
          <w:tab w:val="left" w:pos="1980"/>
          <w:tab w:val="left" w:pos="2088"/>
          <w:tab w:val="left" w:leader="dot" w:pos="5760"/>
        </w:tabs>
        <w:ind w:right="720"/>
        <w:jc w:val="both"/>
        <w:rPr>
          <w:color w:val="FF0000"/>
        </w:rPr>
      </w:pPr>
      <w:r w:rsidRPr="001F4BF9">
        <w:rPr>
          <w:color w:val="FF0000"/>
        </w:rPr>
        <w:t>[10</w:t>
      </w:r>
      <w:r>
        <w:rPr>
          <w:color w:val="FF0000"/>
        </w:rPr>
        <w:t>3</w:t>
      </w:r>
      <w:r w:rsidRPr="001F4BF9">
        <w:rPr>
          <w:color w:val="FF0000"/>
        </w:rPr>
        <w:t xml:space="preserve">, line </w:t>
      </w:r>
      <w:r>
        <w:rPr>
          <w:color w:val="FF0000"/>
        </w:rPr>
        <w:t>401</w:t>
      </w:r>
      <w:r w:rsidRPr="001F4BF9">
        <w:rPr>
          <w:color w:val="FF0000"/>
        </w:rPr>
        <w:t>]</w:t>
      </w:r>
    </w:p>
    <w:p w14:paraId="57AE6F5B" w14:textId="77777777" w:rsidR="0037014C" w:rsidRPr="00B733EC" w:rsidRDefault="0037014C" w:rsidP="004B5FF4">
      <w:pPr>
        <w:pStyle w:val="Heading4"/>
      </w:pPr>
      <w:r w:rsidRPr="00B733EC">
        <w:tab/>
      </w:r>
      <w:r w:rsidRPr="00B733EC">
        <w:tab/>
      </w:r>
      <w:bookmarkStart w:id="159" w:name="_Toc75136795"/>
      <w:bookmarkStart w:id="160" w:name="_Toc77658269"/>
      <w:bookmarkStart w:id="161" w:name="_Toc84999071"/>
      <w:bookmarkStart w:id="162" w:name="_Toc94497453"/>
      <w:bookmarkStart w:id="163" w:name="_Toc94500205"/>
      <w:bookmarkStart w:id="164" w:name="_Toc94599522"/>
      <w:bookmarkStart w:id="165" w:name="_Toc107808153"/>
      <w:bookmarkStart w:id="166" w:name="_Toc288229728"/>
      <w:bookmarkStart w:id="167" w:name="_Toc355606143"/>
      <w:bookmarkStart w:id="168" w:name="_Toc415151308"/>
      <w:bookmarkStart w:id="169" w:name="_Toc479674700"/>
      <w:bookmarkStart w:id="170" w:name="_Toc479944077"/>
      <w:r w:rsidRPr="00B733EC">
        <w:t>(f) Affirmative Action Certification</w:t>
      </w:r>
      <w:bookmarkEnd w:id="159"/>
      <w:bookmarkEnd w:id="160"/>
      <w:bookmarkEnd w:id="161"/>
      <w:bookmarkEnd w:id="162"/>
      <w:bookmarkEnd w:id="163"/>
      <w:bookmarkEnd w:id="164"/>
      <w:bookmarkEnd w:id="165"/>
      <w:bookmarkEnd w:id="166"/>
      <w:bookmarkEnd w:id="167"/>
      <w:bookmarkEnd w:id="168"/>
      <w:bookmarkEnd w:id="169"/>
      <w:bookmarkEnd w:id="170"/>
    </w:p>
    <w:p w14:paraId="59F2DAE9" w14:textId="1724B892" w:rsidR="00A90D7B" w:rsidRPr="00B733EC" w:rsidRDefault="0037014C" w:rsidP="00994F36">
      <w:pPr>
        <w:widowControl w:val="0"/>
        <w:tabs>
          <w:tab w:val="left" w:pos="1066"/>
          <w:tab w:val="left" w:pos="1440"/>
          <w:tab w:val="left" w:pos="1728"/>
          <w:tab w:val="left" w:pos="1872"/>
          <w:tab w:val="left" w:pos="2088"/>
          <w:tab w:val="left" w:leader="dot" w:pos="5760"/>
        </w:tabs>
        <w:jc w:val="both"/>
      </w:pPr>
      <w:r w:rsidRPr="00B733EC">
        <w:tab/>
        <w:t>The Affirmative Action Certification, included in the Proposal</w:t>
      </w:r>
      <w:r w:rsidRPr="00F337CF">
        <w:rPr>
          <w:strike/>
        </w:rPr>
        <w:t xml:space="preserve"> </w:t>
      </w:r>
      <w:r w:rsidRPr="0037166E">
        <w:rPr>
          <w:strike/>
          <w:highlight w:val="cyan"/>
        </w:rPr>
        <w:t>book</w:t>
      </w:r>
      <w:r w:rsidRPr="00B733EC">
        <w:t>, shall be completed when the Proposal</w:t>
      </w:r>
      <w:r w:rsidRPr="00F337CF">
        <w:rPr>
          <w:strike/>
        </w:rPr>
        <w:t xml:space="preserve"> </w:t>
      </w:r>
      <w:r w:rsidRPr="0037166E">
        <w:rPr>
          <w:strike/>
          <w:highlight w:val="cyan"/>
        </w:rPr>
        <w:t>book</w:t>
      </w:r>
      <w:r w:rsidRPr="0037166E">
        <w:t xml:space="preserve"> </w:t>
      </w:r>
      <w:r w:rsidRPr="00B733EC">
        <w:t xml:space="preserve">is </w:t>
      </w:r>
      <w:proofErr w:type="gramStart"/>
      <w:r w:rsidRPr="00B733EC">
        <w:t>submitted</w:t>
      </w:r>
      <w:proofErr w:type="gramEnd"/>
      <w:r w:rsidRPr="00B733EC">
        <w:t xml:space="preserve"> to the Department. The certification shall list</w:t>
      </w:r>
      <w:r w:rsidR="00A90D7B" w:rsidRPr="00B733EC">
        <w:t xml:space="preserve"> all DBE firms the Contractor plans to </w:t>
      </w:r>
      <w:proofErr w:type="gramStart"/>
      <w:r w:rsidR="00A90D7B" w:rsidRPr="00B733EC">
        <w:t>utilize</w:t>
      </w:r>
      <w:proofErr w:type="gramEnd"/>
      <w:r w:rsidR="00A90D7B" w:rsidRPr="00B733EC">
        <w:t>, either race/gender consciously or race/gender neutrally</w:t>
      </w:r>
      <w:r w:rsidRPr="00B733EC">
        <w:t xml:space="preserve">. Blank certifications shall cause the bid to </w:t>
      </w:r>
      <w:proofErr w:type="gramStart"/>
      <w:r w:rsidRPr="00B733EC">
        <w:t>be rejected</w:t>
      </w:r>
      <w:proofErr w:type="gramEnd"/>
      <w:r w:rsidRPr="00B733EC">
        <w:t xml:space="preserve">. If a </w:t>
      </w:r>
      <w:proofErr w:type="gramStart"/>
      <w:r w:rsidRPr="00B733EC">
        <w:t>portion</w:t>
      </w:r>
      <w:proofErr w:type="gramEnd"/>
      <w:r w:rsidRPr="00B733EC">
        <w:t xml:space="preserve"> of a pay item is to be performed by a DBE, an explanation shall be included stating exactly what the DBE is performing or supplying. Failure to do so may affect the award of the contract.</w:t>
      </w:r>
      <w:r w:rsidR="00A90D7B" w:rsidRPr="00B733EC">
        <w:t xml:space="preserve"> The Contractor shall ensure that DBE firms listed on the Affirmative Action Certification are certified DBE firms as listed in the Department’s DBE directory at the time of letting. </w:t>
      </w:r>
      <w:r w:rsidR="00A90D7B" w:rsidRPr="005C0F12">
        <w:rPr>
          <w:strike/>
          <w:highlight w:val="cyan"/>
        </w:rPr>
        <w:t xml:space="preserve">In addition to the listing of DBE firms that will be used race/gender consciously to meet the goal, the Contractor shall also provide a total for the amount of work that it anticipates will be performed by other DBE firms used race/gender neutrally on the contract beyond the goal </w:t>
      </w:r>
      <w:proofErr w:type="spellStart"/>
      <w:r w:rsidR="00A90D7B" w:rsidRPr="005C0F12">
        <w:rPr>
          <w:strike/>
          <w:highlight w:val="cyan"/>
        </w:rPr>
        <w:t>requirements</w:t>
      </w:r>
      <w:r w:rsidR="005C0F12" w:rsidRPr="005C0F12">
        <w:rPr>
          <w:i/>
          <w:iCs/>
          <w:highlight w:val="cyan"/>
        </w:rPr>
        <w:t>In</w:t>
      </w:r>
      <w:proofErr w:type="spellEnd"/>
      <w:r w:rsidR="005C0F12" w:rsidRPr="005C0F12">
        <w:rPr>
          <w:i/>
          <w:iCs/>
          <w:highlight w:val="cyan"/>
        </w:rPr>
        <w:t xml:space="preserve"> addition to the firms that will be used for race/gender conscious to meet the DBE goal, the Contractor shall also provide a dollar total for the amount of work that they anticipate will be performed by other DBE firms being used as race/gender neutral on the contract beyond the goal requirements.</w:t>
      </w:r>
    </w:p>
    <w:p w14:paraId="54C50937" w14:textId="77777777" w:rsidR="00A90D7B" w:rsidRPr="00B733EC" w:rsidRDefault="00A90D7B" w:rsidP="00E22559">
      <w:pPr>
        <w:widowControl w:val="0"/>
        <w:tabs>
          <w:tab w:val="left" w:pos="360"/>
          <w:tab w:val="left" w:pos="1066"/>
          <w:tab w:val="left" w:pos="1440"/>
          <w:tab w:val="left" w:pos="1728"/>
          <w:tab w:val="left" w:pos="1872"/>
          <w:tab w:val="left" w:pos="2088"/>
          <w:tab w:val="left" w:leader="dot" w:pos="5760"/>
        </w:tabs>
        <w:jc w:val="both"/>
      </w:pPr>
    </w:p>
    <w:p w14:paraId="7AD0F845" w14:textId="01D7305D" w:rsidR="004B5FF4" w:rsidRPr="001F4BF9" w:rsidRDefault="004B5FF4" w:rsidP="004B5FF4">
      <w:pPr>
        <w:widowControl w:val="0"/>
        <w:tabs>
          <w:tab w:val="left" w:pos="360"/>
          <w:tab w:val="left" w:pos="1728"/>
          <w:tab w:val="left" w:pos="1872"/>
          <w:tab w:val="left" w:pos="1980"/>
          <w:tab w:val="left" w:pos="2088"/>
          <w:tab w:val="left" w:leader="dot" w:pos="5760"/>
        </w:tabs>
        <w:ind w:right="720"/>
        <w:jc w:val="both"/>
        <w:rPr>
          <w:color w:val="FF0000"/>
        </w:rPr>
      </w:pPr>
      <w:r w:rsidRPr="001F4BF9">
        <w:rPr>
          <w:color w:val="FF0000"/>
        </w:rPr>
        <w:t>[10</w:t>
      </w:r>
      <w:r>
        <w:rPr>
          <w:color w:val="FF0000"/>
        </w:rPr>
        <w:t>3</w:t>
      </w:r>
      <w:r w:rsidRPr="001F4BF9">
        <w:rPr>
          <w:color w:val="FF0000"/>
        </w:rPr>
        <w:t xml:space="preserve">, line </w:t>
      </w:r>
      <w:r>
        <w:rPr>
          <w:color w:val="FF0000"/>
        </w:rPr>
        <w:t>438</w:t>
      </w:r>
      <w:r w:rsidRPr="001F4BF9">
        <w:rPr>
          <w:color w:val="FF0000"/>
        </w:rPr>
        <w:t>]</w:t>
      </w:r>
    </w:p>
    <w:p w14:paraId="467AC2D7" w14:textId="77777777" w:rsidR="0037014C" w:rsidRPr="00B733EC" w:rsidRDefault="0037014C" w:rsidP="004B5FF4">
      <w:pPr>
        <w:pStyle w:val="Heading4"/>
      </w:pPr>
      <w:r w:rsidRPr="00B733EC">
        <w:tab/>
      </w:r>
      <w:r w:rsidRPr="00B733EC">
        <w:tab/>
      </w:r>
      <w:bookmarkStart w:id="171" w:name="_Toc75136797"/>
      <w:bookmarkStart w:id="172" w:name="_Toc77658271"/>
      <w:bookmarkStart w:id="173" w:name="_Toc84999073"/>
      <w:bookmarkStart w:id="174" w:name="_Toc94497455"/>
      <w:bookmarkStart w:id="175" w:name="_Toc94500207"/>
      <w:bookmarkStart w:id="176" w:name="_Toc94599524"/>
      <w:bookmarkStart w:id="177" w:name="_Toc107808155"/>
      <w:bookmarkStart w:id="178" w:name="_Toc288229730"/>
      <w:bookmarkStart w:id="179" w:name="_Toc355606145"/>
      <w:bookmarkStart w:id="180" w:name="_Toc415151310"/>
      <w:bookmarkStart w:id="181" w:name="_Toc479674702"/>
      <w:bookmarkStart w:id="182" w:name="_Toc479944079"/>
      <w:r w:rsidRPr="00B733EC">
        <w:t>(h) Leases and Rentals</w:t>
      </w:r>
      <w:bookmarkEnd w:id="171"/>
      <w:bookmarkEnd w:id="172"/>
      <w:bookmarkEnd w:id="173"/>
      <w:bookmarkEnd w:id="174"/>
      <w:bookmarkEnd w:id="175"/>
      <w:bookmarkEnd w:id="176"/>
      <w:bookmarkEnd w:id="177"/>
      <w:bookmarkEnd w:id="178"/>
      <w:bookmarkEnd w:id="179"/>
      <w:bookmarkEnd w:id="180"/>
      <w:bookmarkEnd w:id="181"/>
      <w:bookmarkEnd w:id="182"/>
    </w:p>
    <w:p w14:paraId="6E918B58" w14:textId="1C9C8CDC" w:rsidR="0037014C" w:rsidRPr="00B733EC" w:rsidRDefault="0037014C" w:rsidP="00B17021">
      <w:pPr>
        <w:widowControl w:val="0"/>
        <w:tabs>
          <w:tab w:val="left" w:pos="1066"/>
          <w:tab w:val="left" w:pos="1440"/>
          <w:tab w:val="left" w:pos="1728"/>
          <w:tab w:val="left" w:pos="1872"/>
          <w:tab w:val="left" w:pos="2088"/>
          <w:tab w:val="left" w:leader="dot" w:pos="5760"/>
        </w:tabs>
        <w:jc w:val="both"/>
      </w:pPr>
      <w:r w:rsidRPr="00B733EC">
        <w:tab/>
        <w:t xml:space="preserve">Hauling leases made with DBEs shall be </w:t>
      </w:r>
      <w:proofErr w:type="gramStart"/>
      <w:r w:rsidRPr="00B733EC">
        <w:t>submitted</w:t>
      </w:r>
      <w:proofErr w:type="gramEnd"/>
      <w:r w:rsidRPr="00B733EC">
        <w:t xml:space="preserve"> to the Department for approval before beginning work. Leases for hauling, when used, shall be </w:t>
      </w:r>
      <w:proofErr w:type="gramStart"/>
      <w:r w:rsidRPr="00B733EC">
        <w:t>submitted</w:t>
      </w:r>
      <w:proofErr w:type="gramEnd"/>
      <w:r w:rsidRPr="00B733EC">
        <w:t xml:space="preserve"> when borrow, subbase, compacted aggregate, </w:t>
      </w:r>
      <w:proofErr w:type="spellStart"/>
      <w:r w:rsidRPr="00B733EC">
        <w:t>HMA</w:t>
      </w:r>
      <w:proofErr w:type="spellEnd"/>
      <w:r w:rsidRPr="00B733EC">
        <w:t xml:space="preserve"> mix, cement concrete mix, or a combination of the above is to be hauled by a DBE. The lease shall show the dollar amount of </w:t>
      </w:r>
      <w:proofErr w:type="gramStart"/>
      <w:r w:rsidRPr="00B733EC">
        <w:t>anticipated</w:t>
      </w:r>
      <w:proofErr w:type="gramEnd"/>
      <w:r w:rsidRPr="00B733EC">
        <w:t xml:space="preserve"> work before the work </w:t>
      </w:r>
      <w:r w:rsidRPr="005C0F12">
        <w:rPr>
          <w:strike/>
          <w:highlight w:val="cyan"/>
        </w:rPr>
        <w:t xml:space="preserve">is </w:t>
      </w:r>
      <w:proofErr w:type="spellStart"/>
      <w:r w:rsidRPr="005C0F12">
        <w:rPr>
          <w:strike/>
          <w:highlight w:val="cyan"/>
        </w:rPr>
        <w:t>started</w:t>
      </w:r>
      <w:r w:rsidR="005C0F12" w:rsidRPr="00966A7D">
        <w:rPr>
          <w:i/>
          <w:iCs/>
          <w:highlight w:val="cyan"/>
        </w:rPr>
        <w:t>begins</w:t>
      </w:r>
      <w:proofErr w:type="spellEnd"/>
      <w:r w:rsidRPr="00B733EC">
        <w:t xml:space="preserve">. The actual dollar amount shall </w:t>
      </w:r>
      <w:proofErr w:type="gramStart"/>
      <w:r w:rsidRPr="00B733EC">
        <w:t>be reported</w:t>
      </w:r>
      <w:proofErr w:type="gramEnd"/>
      <w:r w:rsidRPr="00B733EC">
        <w:t xml:space="preserve"> to the Department after the work has been completed.</w:t>
      </w:r>
    </w:p>
    <w:p w14:paraId="609B959E" w14:textId="77777777" w:rsidR="0037014C" w:rsidRPr="00B733E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376719DB" w14:textId="10678C5B" w:rsidR="004B5FF4" w:rsidRPr="001F4BF9" w:rsidRDefault="004B5FF4" w:rsidP="004B5FF4">
      <w:pPr>
        <w:widowControl w:val="0"/>
        <w:tabs>
          <w:tab w:val="left" w:pos="360"/>
          <w:tab w:val="left" w:pos="1728"/>
          <w:tab w:val="left" w:pos="1872"/>
          <w:tab w:val="left" w:pos="1980"/>
          <w:tab w:val="left" w:pos="2088"/>
          <w:tab w:val="left" w:leader="dot" w:pos="5760"/>
        </w:tabs>
        <w:ind w:right="720"/>
        <w:jc w:val="both"/>
        <w:rPr>
          <w:color w:val="FF0000"/>
        </w:rPr>
      </w:pPr>
      <w:r w:rsidRPr="001F4BF9">
        <w:rPr>
          <w:color w:val="FF0000"/>
        </w:rPr>
        <w:t>[10</w:t>
      </w:r>
      <w:r>
        <w:rPr>
          <w:color w:val="FF0000"/>
        </w:rPr>
        <w:t>3</w:t>
      </w:r>
      <w:r w:rsidRPr="001F4BF9">
        <w:rPr>
          <w:color w:val="FF0000"/>
        </w:rPr>
        <w:t xml:space="preserve">, line </w:t>
      </w:r>
      <w:r>
        <w:rPr>
          <w:color w:val="FF0000"/>
        </w:rPr>
        <w:t>480</w:t>
      </w:r>
      <w:r w:rsidRPr="001F4BF9">
        <w:rPr>
          <w:color w:val="FF0000"/>
        </w:rPr>
        <w:t>]</w:t>
      </w:r>
    </w:p>
    <w:p w14:paraId="6478B797" w14:textId="0FA4E359" w:rsidR="0037014C" w:rsidRPr="00B733EC" w:rsidRDefault="0037014C" w:rsidP="00B17021">
      <w:pPr>
        <w:widowControl w:val="0"/>
        <w:tabs>
          <w:tab w:val="left" w:pos="1066"/>
          <w:tab w:val="left" w:pos="1440"/>
          <w:tab w:val="left" w:pos="1728"/>
          <w:tab w:val="left" w:pos="1872"/>
          <w:tab w:val="left" w:pos="2088"/>
          <w:tab w:val="left" w:leader="dot" w:pos="5760"/>
        </w:tabs>
        <w:jc w:val="both"/>
      </w:pPr>
      <w:r w:rsidRPr="00B733EC">
        <w:tab/>
        <w:t xml:space="preserve">If a subcontract agreement between the Contractor and a majority subcontractor requires that the majority subcontractor sublease a </w:t>
      </w:r>
      <w:proofErr w:type="gramStart"/>
      <w:r w:rsidRPr="00B733EC">
        <w:t>portion</w:t>
      </w:r>
      <w:proofErr w:type="gramEnd"/>
      <w:r w:rsidRPr="00B733EC">
        <w:t xml:space="preserve"> of its hauling to a DBE, the Contractor may receive credit toward the contract goal. The Contractor shall notify the Department when sublease agreements exist, the name of the DBE, the dollar amount of </w:t>
      </w:r>
      <w:proofErr w:type="gramStart"/>
      <w:r w:rsidRPr="00B733EC">
        <w:lastRenderedPageBreak/>
        <w:t>anticipated</w:t>
      </w:r>
      <w:proofErr w:type="gramEnd"/>
      <w:r w:rsidRPr="00B733EC">
        <w:t xml:space="preserve"> hauling before the work </w:t>
      </w:r>
      <w:r w:rsidRPr="0041164D">
        <w:rPr>
          <w:strike/>
          <w:highlight w:val="cyan"/>
        </w:rPr>
        <w:t xml:space="preserve">is </w:t>
      </w:r>
      <w:proofErr w:type="spellStart"/>
      <w:r w:rsidRPr="0041164D">
        <w:rPr>
          <w:strike/>
          <w:highlight w:val="cyan"/>
        </w:rPr>
        <w:t>started</w:t>
      </w:r>
      <w:r w:rsidR="0041164D" w:rsidRPr="0041164D">
        <w:rPr>
          <w:i/>
          <w:iCs/>
          <w:highlight w:val="cyan"/>
        </w:rPr>
        <w:t>begins</w:t>
      </w:r>
      <w:proofErr w:type="spellEnd"/>
      <w:r w:rsidRPr="0041164D">
        <w:rPr>
          <w:highlight w:val="cyan"/>
        </w:rPr>
        <w:t>,</w:t>
      </w:r>
      <w:r w:rsidRPr="00B733EC">
        <w:t xml:space="preserve"> and the actual dollar amount after the work is completed. The subcontractor shall certify actual </w:t>
      </w:r>
      <w:proofErr w:type="gramStart"/>
      <w:r w:rsidRPr="00B733EC">
        <w:t>utilization</w:t>
      </w:r>
      <w:proofErr w:type="gramEnd"/>
      <w:r w:rsidRPr="00B733EC">
        <w:t xml:space="preserve"> of the DBE at the end of the work and provide such certification to the Contractor for submission to the Department.</w:t>
      </w:r>
    </w:p>
    <w:p w14:paraId="0627FCF7" w14:textId="77777777" w:rsidR="0037014C" w:rsidRPr="00B733E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472052CB" w14:textId="77777777" w:rsidR="0037014C" w:rsidRPr="00B733EC" w:rsidRDefault="0037014C" w:rsidP="004B5FF4">
      <w:pPr>
        <w:pStyle w:val="Heading4"/>
      </w:pPr>
      <w:r w:rsidRPr="00B733EC">
        <w:tab/>
      </w:r>
      <w:r w:rsidRPr="00B733EC">
        <w:tab/>
      </w:r>
      <w:bookmarkStart w:id="183" w:name="_Toc75136798"/>
      <w:bookmarkStart w:id="184" w:name="_Toc77658272"/>
      <w:bookmarkStart w:id="185" w:name="_Toc84999074"/>
      <w:bookmarkStart w:id="186" w:name="_Toc94497456"/>
      <w:bookmarkStart w:id="187" w:name="_Toc94500208"/>
      <w:bookmarkStart w:id="188" w:name="_Toc94599525"/>
      <w:bookmarkStart w:id="189" w:name="_Toc107808156"/>
      <w:bookmarkStart w:id="190" w:name="_Toc288229731"/>
      <w:bookmarkStart w:id="191" w:name="_Toc355606146"/>
      <w:bookmarkStart w:id="192" w:name="_Toc415151311"/>
      <w:bookmarkStart w:id="193" w:name="_Toc479674703"/>
      <w:bookmarkStart w:id="194" w:name="_Toc479944080"/>
      <w:r w:rsidRPr="00B733EC">
        <w:t>(</w:t>
      </w:r>
      <w:proofErr w:type="spellStart"/>
      <w:r w:rsidRPr="00B733EC">
        <w:t>i</w:t>
      </w:r>
      <w:proofErr w:type="spellEnd"/>
      <w:r w:rsidRPr="00B733EC">
        <w:t>) Records and Reports</w:t>
      </w:r>
      <w:bookmarkEnd w:id="183"/>
      <w:bookmarkEnd w:id="184"/>
      <w:bookmarkEnd w:id="185"/>
      <w:bookmarkEnd w:id="186"/>
      <w:bookmarkEnd w:id="187"/>
      <w:bookmarkEnd w:id="188"/>
      <w:bookmarkEnd w:id="189"/>
      <w:bookmarkEnd w:id="190"/>
      <w:bookmarkEnd w:id="191"/>
      <w:bookmarkEnd w:id="192"/>
      <w:bookmarkEnd w:id="193"/>
      <w:bookmarkEnd w:id="194"/>
    </w:p>
    <w:p w14:paraId="3E14FF07" w14:textId="78029EC9" w:rsidR="0037014C" w:rsidRDefault="0037014C" w:rsidP="00994F36">
      <w:pPr>
        <w:widowControl w:val="0"/>
        <w:tabs>
          <w:tab w:val="left" w:pos="1066"/>
          <w:tab w:val="left" w:pos="1440"/>
          <w:tab w:val="left" w:pos="1728"/>
          <w:tab w:val="left" w:pos="1872"/>
          <w:tab w:val="left" w:pos="2088"/>
          <w:tab w:val="left" w:leader="dot" w:pos="5760"/>
        </w:tabs>
        <w:jc w:val="both"/>
      </w:pPr>
      <w:r w:rsidRPr="00B733EC">
        <w:tab/>
        <w:t xml:space="preserve">The Contractor shall keep such records as necessary to </w:t>
      </w:r>
      <w:proofErr w:type="gramStart"/>
      <w:r w:rsidRPr="00B733EC">
        <w:t>determine</w:t>
      </w:r>
      <w:proofErr w:type="gramEnd"/>
      <w:r w:rsidRPr="00B733EC">
        <w:t xml:space="preserve"> compliance with its DBE utilization obligations and compliance with the Guidelines for </w:t>
      </w:r>
      <w:r w:rsidR="00A90D7B" w:rsidRPr="00B733EC">
        <w:t xml:space="preserve">Determining of </w:t>
      </w:r>
      <w:r w:rsidRPr="00B733EC">
        <w:t xml:space="preserve">Good Faith Efforts. The </w:t>
      </w:r>
      <w:r w:rsidR="0041164D" w:rsidRPr="0041164D">
        <w:rPr>
          <w:i/>
          <w:iCs/>
          <w:highlight w:val="cyan"/>
        </w:rPr>
        <w:t>Contractor’s</w:t>
      </w:r>
      <w:r w:rsidR="0041164D">
        <w:t xml:space="preserve"> </w:t>
      </w:r>
      <w:r w:rsidRPr="00B733EC">
        <w:t xml:space="preserve">records </w:t>
      </w:r>
      <w:r w:rsidRPr="0041164D">
        <w:rPr>
          <w:strike/>
          <w:highlight w:val="cyan"/>
        </w:rPr>
        <w:t xml:space="preserve">kept by the Contractor </w:t>
      </w:r>
      <w:r w:rsidRPr="00B733EC">
        <w:t xml:space="preserve">shall </w:t>
      </w:r>
      <w:proofErr w:type="gramStart"/>
      <w:r w:rsidRPr="00B733EC">
        <w:t>indicate</w:t>
      </w:r>
      <w:proofErr w:type="gramEnd"/>
      <w:r w:rsidRPr="00B733EC">
        <w:t xml:space="preserve"> the minimum requirements as follows:</w:t>
      </w:r>
    </w:p>
    <w:p w14:paraId="17927989" w14:textId="77777777" w:rsidR="00887E12" w:rsidRPr="00B733EC" w:rsidRDefault="00887E12" w:rsidP="00E22559">
      <w:pPr>
        <w:widowControl w:val="0"/>
        <w:tabs>
          <w:tab w:val="left" w:pos="360"/>
          <w:tab w:val="left" w:pos="1066"/>
          <w:tab w:val="left" w:pos="1440"/>
          <w:tab w:val="left" w:pos="1728"/>
          <w:tab w:val="left" w:pos="1872"/>
          <w:tab w:val="left" w:pos="2088"/>
          <w:tab w:val="left" w:leader="dot" w:pos="5760"/>
        </w:tabs>
        <w:jc w:val="both"/>
      </w:pPr>
    </w:p>
    <w:p w14:paraId="5A9BBE92" w14:textId="677613DF" w:rsidR="00887E12" w:rsidRPr="001F4BF9" w:rsidRDefault="00887E12" w:rsidP="00887E12">
      <w:pPr>
        <w:widowControl w:val="0"/>
        <w:tabs>
          <w:tab w:val="left" w:pos="360"/>
          <w:tab w:val="left" w:pos="1728"/>
          <w:tab w:val="left" w:pos="1872"/>
          <w:tab w:val="left" w:pos="1980"/>
          <w:tab w:val="left" w:pos="2088"/>
          <w:tab w:val="left" w:leader="dot" w:pos="5760"/>
        </w:tabs>
        <w:ind w:right="720"/>
        <w:jc w:val="both"/>
        <w:rPr>
          <w:color w:val="FF0000"/>
        </w:rPr>
      </w:pPr>
      <w:r w:rsidRPr="001F4BF9">
        <w:rPr>
          <w:color w:val="FF0000"/>
        </w:rPr>
        <w:t>[10</w:t>
      </w:r>
      <w:r>
        <w:rPr>
          <w:color w:val="FF0000"/>
        </w:rPr>
        <w:t>3</w:t>
      </w:r>
      <w:r w:rsidRPr="001F4BF9">
        <w:rPr>
          <w:color w:val="FF0000"/>
        </w:rPr>
        <w:t xml:space="preserve">, line </w:t>
      </w:r>
      <w:r>
        <w:rPr>
          <w:color w:val="FF0000"/>
        </w:rPr>
        <w:t>518</w:t>
      </w:r>
      <w:r w:rsidRPr="001F4BF9">
        <w:rPr>
          <w:color w:val="FF0000"/>
        </w:rPr>
        <w:t>]</w:t>
      </w:r>
    </w:p>
    <w:p w14:paraId="498A3CD8" w14:textId="3781503D" w:rsidR="0037014C" w:rsidRPr="00B733EC" w:rsidRDefault="0037014C" w:rsidP="00994F36">
      <w:pPr>
        <w:widowControl w:val="0"/>
        <w:tabs>
          <w:tab w:val="left" w:pos="1066"/>
          <w:tab w:val="left" w:pos="1440"/>
          <w:tab w:val="left" w:pos="1728"/>
          <w:tab w:val="left" w:pos="1872"/>
          <w:tab w:val="left" w:pos="2088"/>
          <w:tab w:val="left" w:leader="dot" w:pos="5760"/>
        </w:tabs>
        <w:jc w:val="both"/>
      </w:pPr>
      <w:r w:rsidRPr="00B733EC">
        <w:tab/>
        <w:t xml:space="preserve">The Contractor and all subcontractors not including material suppliers, holding subcontracts of $10,000.00 or more, shall </w:t>
      </w:r>
      <w:proofErr w:type="gramStart"/>
      <w:r w:rsidRPr="00B733EC">
        <w:t>comply with</w:t>
      </w:r>
      <w:proofErr w:type="gramEnd"/>
      <w:r w:rsidRPr="00B733EC">
        <w:t xml:space="preserve"> the following minimum specific requirement activities of equal employment opportunity. The equal employment opportunity requirements of Executive Order 11246, included in the </w:t>
      </w:r>
      <w:r w:rsidRPr="00800863">
        <w:rPr>
          <w:strike/>
          <w:highlight w:val="cyan"/>
        </w:rPr>
        <w:t xml:space="preserve">Contract Information </w:t>
      </w:r>
      <w:proofErr w:type="spellStart"/>
      <w:r w:rsidRPr="00800863">
        <w:rPr>
          <w:strike/>
          <w:highlight w:val="cyan"/>
        </w:rPr>
        <w:t>book</w:t>
      </w:r>
      <w:r w:rsidR="00800863" w:rsidRPr="00800863">
        <w:rPr>
          <w:i/>
          <w:iCs/>
          <w:highlight w:val="cyan"/>
        </w:rPr>
        <w:t>CIB</w:t>
      </w:r>
      <w:proofErr w:type="spellEnd"/>
      <w:r w:rsidRPr="00B733EC">
        <w:t xml:space="preserve">, will </w:t>
      </w:r>
      <w:proofErr w:type="gramStart"/>
      <w:r w:rsidRPr="00B733EC">
        <w:t>be applicable</w:t>
      </w:r>
      <w:proofErr w:type="gramEnd"/>
      <w:r w:rsidRPr="00B733EC">
        <w:t xml:space="preserve"> to material suppliers as well as contractors and subcontractors. The Contractor shall include these requirements in each subcontract of $10,000.00 or more with such modification of language as </w:t>
      </w:r>
      <w:r w:rsidRPr="00800863">
        <w:rPr>
          <w:strike/>
          <w:highlight w:val="cyan"/>
        </w:rPr>
        <w:t>is</w:t>
      </w:r>
      <w:r w:rsidRPr="00B733EC">
        <w:t xml:space="preserve"> necessary to make them binding on the subcontractor.</w:t>
      </w:r>
    </w:p>
    <w:p w14:paraId="574D086D" w14:textId="77777777" w:rsidR="0037014C" w:rsidRPr="00B733E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41493542" w14:textId="5BE4DAD1" w:rsidR="001750E1" w:rsidRPr="00B733EC" w:rsidRDefault="001750E1" w:rsidP="009A5468">
      <w:pPr>
        <w:pStyle w:val="Heading3"/>
      </w:pPr>
      <w:r w:rsidRPr="00B733EC">
        <w:tab/>
      </w:r>
      <w:bookmarkStart w:id="195" w:name="_Toc415151313"/>
      <w:bookmarkStart w:id="196" w:name="_Toc479674705"/>
      <w:bookmarkStart w:id="197" w:name="_Toc479944082"/>
      <w:r w:rsidRPr="00B733EC">
        <w:t>103.0</w:t>
      </w:r>
      <w:r w:rsidRPr="00800863">
        <w:rPr>
          <w:strike/>
          <w:highlight w:val="cyan"/>
        </w:rPr>
        <w:t>2.1</w:t>
      </w:r>
      <w:r w:rsidR="00800863" w:rsidRPr="00800863">
        <w:rPr>
          <w:i/>
          <w:iCs/>
          <w:highlight w:val="cyan"/>
        </w:rPr>
        <w:t>3</w:t>
      </w:r>
      <w:r w:rsidRPr="00B733EC">
        <w:t xml:space="preserve"> Record Keeping</w:t>
      </w:r>
      <w:bookmarkEnd w:id="195"/>
      <w:bookmarkEnd w:id="196"/>
      <w:bookmarkEnd w:id="197"/>
    </w:p>
    <w:p w14:paraId="308D01E4" w14:textId="77777777" w:rsidR="001750E1" w:rsidRPr="00B733EC" w:rsidRDefault="001750E1" w:rsidP="00994F36">
      <w:pPr>
        <w:widowControl w:val="0"/>
        <w:tabs>
          <w:tab w:val="left" w:pos="1066"/>
          <w:tab w:val="left" w:pos="1440"/>
          <w:tab w:val="left" w:pos="1728"/>
          <w:tab w:val="left" w:pos="1872"/>
          <w:tab w:val="left" w:pos="2088"/>
          <w:tab w:val="left" w:leader="dot" w:pos="5760"/>
        </w:tabs>
        <w:jc w:val="both"/>
      </w:pPr>
      <w:r w:rsidRPr="00B733EC">
        <w:tab/>
        <w:t xml:space="preserve">All firms performing work on Department contracts, bidding on Department contracts, or offering quotes for subcontract or trucking services shall register with the Department, annually, by </w:t>
      </w:r>
      <w:proofErr w:type="gramStart"/>
      <w:r w:rsidRPr="00B733EC">
        <w:t>submitting</w:t>
      </w:r>
      <w:proofErr w:type="gramEnd"/>
      <w:r w:rsidRPr="00B733EC">
        <w:t xml:space="preserve"> the following information to the Department’s Prequalification Engineer</w:t>
      </w:r>
      <w:r w:rsidR="00C65154" w:rsidRPr="00B733EC">
        <w:t>:</w:t>
      </w:r>
    </w:p>
    <w:p w14:paraId="2C8E444C" w14:textId="77777777" w:rsidR="001750E1" w:rsidRPr="00B733EC" w:rsidRDefault="001750E1" w:rsidP="00E22559">
      <w:pPr>
        <w:widowControl w:val="0"/>
        <w:tabs>
          <w:tab w:val="left" w:pos="360"/>
          <w:tab w:val="left" w:pos="1066"/>
          <w:tab w:val="left" w:pos="1440"/>
          <w:tab w:val="left" w:pos="1728"/>
          <w:tab w:val="left" w:pos="1872"/>
          <w:tab w:val="left" w:pos="2088"/>
          <w:tab w:val="left" w:leader="dot" w:pos="5760"/>
        </w:tabs>
        <w:jc w:val="both"/>
      </w:pPr>
    </w:p>
    <w:p w14:paraId="68DEE17D" w14:textId="613F1F34" w:rsidR="001750E1" w:rsidRPr="00B733EC" w:rsidRDefault="001750E1" w:rsidP="00E22559">
      <w:pPr>
        <w:widowControl w:val="0"/>
        <w:tabs>
          <w:tab w:val="left" w:pos="360"/>
          <w:tab w:val="left" w:pos="1066"/>
          <w:tab w:val="left" w:pos="1440"/>
          <w:tab w:val="left" w:pos="1728"/>
          <w:tab w:val="left" w:pos="1872"/>
          <w:tab w:val="left" w:pos="2088"/>
          <w:tab w:val="left" w:leader="dot" w:pos="5760"/>
        </w:tabs>
        <w:jc w:val="both"/>
      </w:pPr>
      <w:r w:rsidRPr="00B733EC">
        <w:tab/>
      </w:r>
      <w:r w:rsidRPr="00B733EC">
        <w:tab/>
        <w:t>(a)</w:t>
      </w:r>
      <w:r w:rsidRPr="00B733EC">
        <w:tab/>
        <w:t>firm’s name</w:t>
      </w:r>
      <w:r w:rsidR="00800863" w:rsidRPr="00A22940">
        <w:rPr>
          <w:i/>
          <w:iCs/>
          <w:highlight w:val="cyan"/>
        </w:rPr>
        <w:t>,</w:t>
      </w:r>
    </w:p>
    <w:p w14:paraId="497D55FF" w14:textId="4D9D0699" w:rsidR="001750E1" w:rsidRPr="00B733EC" w:rsidRDefault="001750E1" w:rsidP="00E22559">
      <w:pPr>
        <w:widowControl w:val="0"/>
        <w:tabs>
          <w:tab w:val="left" w:pos="360"/>
          <w:tab w:val="left" w:pos="1066"/>
          <w:tab w:val="left" w:pos="1440"/>
          <w:tab w:val="left" w:pos="1728"/>
          <w:tab w:val="left" w:pos="1872"/>
          <w:tab w:val="left" w:pos="2088"/>
          <w:tab w:val="left" w:leader="dot" w:pos="5760"/>
        </w:tabs>
        <w:jc w:val="both"/>
      </w:pPr>
      <w:r w:rsidRPr="00B733EC">
        <w:tab/>
      </w:r>
      <w:r w:rsidRPr="00B733EC">
        <w:tab/>
        <w:t>(b)</w:t>
      </w:r>
      <w:r w:rsidRPr="00B733EC">
        <w:tab/>
        <w:t>firm’s address</w:t>
      </w:r>
      <w:r w:rsidR="00800863" w:rsidRPr="00A22940">
        <w:rPr>
          <w:i/>
          <w:iCs/>
          <w:highlight w:val="cyan"/>
        </w:rPr>
        <w:t>,</w:t>
      </w:r>
    </w:p>
    <w:p w14:paraId="6858EC74" w14:textId="1C130D53" w:rsidR="001750E1" w:rsidRPr="00B733EC" w:rsidRDefault="001750E1" w:rsidP="00E22559">
      <w:pPr>
        <w:widowControl w:val="0"/>
        <w:tabs>
          <w:tab w:val="left" w:pos="360"/>
          <w:tab w:val="left" w:pos="1066"/>
          <w:tab w:val="left" w:pos="1440"/>
          <w:tab w:val="left" w:pos="1728"/>
          <w:tab w:val="left" w:pos="1872"/>
          <w:tab w:val="left" w:pos="2088"/>
          <w:tab w:val="left" w:leader="dot" w:pos="5760"/>
        </w:tabs>
        <w:jc w:val="both"/>
      </w:pPr>
      <w:r w:rsidRPr="00B733EC">
        <w:tab/>
      </w:r>
      <w:r w:rsidRPr="00B733EC">
        <w:tab/>
        <w:t>(c)</w:t>
      </w:r>
      <w:r w:rsidRPr="00B733EC">
        <w:tab/>
        <w:t>firm’s status as a DBE or non-DBE</w:t>
      </w:r>
      <w:r w:rsidR="00800863" w:rsidRPr="00A22940">
        <w:rPr>
          <w:i/>
          <w:iCs/>
          <w:highlight w:val="cyan"/>
        </w:rPr>
        <w:t>,</w:t>
      </w:r>
    </w:p>
    <w:p w14:paraId="36740FA8" w14:textId="35243A4B" w:rsidR="001750E1" w:rsidRPr="00800863" w:rsidRDefault="001750E1" w:rsidP="00E22559">
      <w:pPr>
        <w:widowControl w:val="0"/>
        <w:tabs>
          <w:tab w:val="left" w:pos="360"/>
          <w:tab w:val="left" w:pos="1066"/>
          <w:tab w:val="left" w:pos="1440"/>
          <w:tab w:val="left" w:pos="1728"/>
          <w:tab w:val="left" w:pos="1872"/>
          <w:tab w:val="left" w:pos="2088"/>
          <w:tab w:val="left" w:leader="dot" w:pos="5760"/>
        </w:tabs>
        <w:jc w:val="both"/>
        <w:rPr>
          <w:i/>
          <w:iCs/>
        </w:rPr>
      </w:pPr>
      <w:r w:rsidRPr="00B733EC">
        <w:tab/>
      </w:r>
      <w:r w:rsidRPr="00B733EC">
        <w:tab/>
        <w:t>(d)</w:t>
      </w:r>
      <w:r w:rsidRPr="00B733EC">
        <w:tab/>
        <w:t xml:space="preserve">the age of the firm </w:t>
      </w:r>
      <w:r w:rsidRPr="00800863">
        <w:rPr>
          <w:strike/>
          <w:highlight w:val="cyan"/>
        </w:rPr>
        <w:t>and</w:t>
      </w:r>
      <w:r w:rsidR="00800863" w:rsidRPr="00A22940">
        <w:rPr>
          <w:i/>
          <w:iCs/>
          <w:highlight w:val="cyan"/>
        </w:rPr>
        <w:t>,</w:t>
      </w:r>
    </w:p>
    <w:p w14:paraId="1D8980FE" w14:textId="4D9120FB" w:rsidR="001750E1" w:rsidRPr="00B733EC" w:rsidRDefault="001750E1" w:rsidP="00E22559">
      <w:pPr>
        <w:widowControl w:val="0"/>
        <w:tabs>
          <w:tab w:val="left" w:pos="360"/>
          <w:tab w:val="left" w:pos="1066"/>
          <w:tab w:val="left" w:pos="1440"/>
          <w:tab w:val="left" w:pos="1728"/>
          <w:tab w:val="left" w:pos="1872"/>
          <w:tab w:val="left" w:pos="2088"/>
          <w:tab w:val="left" w:leader="dot" w:pos="5760"/>
        </w:tabs>
        <w:jc w:val="both"/>
      </w:pPr>
      <w:r w:rsidRPr="00B733EC">
        <w:tab/>
      </w:r>
      <w:r w:rsidRPr="00B733EC">
        <w:tab/>
        <w:t>(e)</w:t>
      </w:r>
      <w:r w:rsidRPr="00B733EC">
        <w:tab/>
        <w:t>the annual gross receipts of the firm</w:t>
      </w:r>
      <w:r w:rsidR="00A22940" w:rsidRPr="00A22940">
        <w:rPr>
          <w:i/>
          <w:iCs/>
          <w:highlight w:val="cyan"/>
        </w:rPr>
        <w:t>, and</w:t>
      </w:r>
    </w:p>
    <w:p w14:paraId="3F264566" w14:textId="531AD843" w:rsidR="001750E1" w:rsidRDefault="001750E1" w:rsidP="00E22559">
      <w:pPr>
        <w:widowControl w:val="0"/>
        <w:tabs>
          <w:tab w:val="left" w:pos="360"/>
          <w:tab w:val="left" w:pos="1066"/>
          <w:tab w:val="left" w:pos="1440"/>
          <w:tab w:val="left" w:pos="1728"/>
          <w:tab w:val="left" w:pos="1872"/>
          <w:tab w:val="left" w:pos="2088"/>
          <w:tab w:val="left" w:leader="dot" w:pos="5760"/>
        </w:tabs>
        <w:jc w:val="both"/>
        <w:rPr>
          <w:i/>
          <w:iCs/>
        </w:rPr>
      </w:pPr>
      <w:r w:rsidRPr="00B733EC">
        <w:tab/>
      </w:r>
      <w:r w:rsidRPr="00B733EC">
        <w:tab/>
        <w:t>(f)</w:t>
      </w:r>
      <w:r w:rsidRPr="00B733EC">
        <w:tab/>
      </w:r>
      <w:proofErr w:type="spellStart"/>
      <w:r w:rsidRPr="00800863">
        <w:rPr>
          <w:strike/>
          <w:highlight w:val="cyan"/>
        </w:rPr>
        <w:t>in</w:t>
      </w:r>
      <w:r w:rsidR="00800863" w:rsidRPr="00A22940">
        <w:rPr>
          <w:i/>
          <w:iCs/>
          <w:highlight w:val="cyan"/>
        </w:rPr>
        <w:t>identify</w:t>
      </w:r>
      <w:proofErr w:type="spellEnd"/>
      <w:r w:rsidR="00800863">
        <w:rPr>
          <w:i/>
          <w:iCs/>
        </w:rPr>
        <w:t xml:space="preserve"> </w:t>
      </w:r>
      <w:r w:rsidRPr="00B733EC">
        <w:t xml:space="preserve">which of the following markets </w:t>
      </w:r>
      <w:r w:rsidRPr="00A22940">
        <w:rPr>
          <w:strike/>
          <w:highlight w:val="cyan"/>
        </w:rPr>
        <w:t>has</w:t>
      </w:r>
      <w:r w:rsidRPr="00A22940">
        <w:rPr>
          <w:strike/>
        </w:rPr>
        <w:t xml:space="preserve"> </w:t>
      </w:r>
      <w:r w:rsidRPr="00B733EC">
        <w:t xml:space="preserve">the firm </w:t>
      </w:r>
      <w:r w:rsidR="00A22940" w:rsidRPr="00A22940">
        <w:rPr>
          <w:i/>
          <w:iCs/>
          <w:highlight w:val="cyan"/>
        </w:rPr>
        <w:t>has</w:t>
      </w:r>
      <w:r w:rsidR="00A22940">
        <w:t xml:space="preserve"> </w:t>
      </w:r>
      <w:proofErr w:type="gramStart"/>
      <w:r w:rsidRPr="00B733EC">
        <w:t>participated</w:t>
      </w:r>
      <w:r w:rsidRPr="00A22940">
        <w:rPr>
          <w:strike/>
          <w:highlight w:val="cyan"/>
        </w:rPr>
        <w:t>?</w:t>
      </w:r>
      <w:r w:rsidR="00A22940" w:rsidRPr="00A22940">
        <w:rPr>
          <w:i/>
          <w:iCs/>
          <w:highlight w:val="cyan"/>
        </w:rPr>
        <w:t>:</w:t>
      </w:r>
      <w:proofErr w:type="gramEnd"/>
    </w:p>
    <w:p w14:paraId="47E76C70" w14:textId="77777777" w:rsidR="00887E12" w:rsidRPr="00887E12" w:rsidRDefault="00887E12" w:rsidP="00E22559">
      <w:pPr>
        <w:widowControl w:val="0"/>
        <w:tabs>
          <w:tab w:val="left" w:pos="360"/>
          <w:tab w:val="left" w:pos="1066"/>
          <w:tab w:val="left" w:pos="1440"/>
          <w:tab w:val="left" w:pos="1728"/>
          <w:tab w:val="left" w:pos="1872"/>
          <w:tab w:val="left" w:pos="2088"/>
          <w:tab w:val="left" w:leader="dot" w:pos="5760"/>
        </w:tabs>
        <w:jc w:val="both"/>
      </w:pPr>
    </w:p>
    <w:p w14:paraId="37E538BD" w14:textId="4D637BF0" w:rsidR="00887E12" w:rsidRPr="001F4BF9" w:rsidRDefault="00887E12" w:rsidP="00887E12">
      <w:pPr>
        <w:widowControl w:val="0"/>
        <w:tabs>
          <w:tab w:val="left" w:pos="360"/>
          <w:tab w:val="left" w:pos="1728"/>
          <w:tab w:val="left" w:pos="1872"/>
          <w:tab w:val="left" w:pos="1980"/>
          <w:tab w:val="left" w:pos="2088"/>
          <w:tab w:val="left" w:leader="dot" w:pos="5760"/>
        </w:tabs>
        <w:ind w:right="720"/>
        <w:jc w:val="both"/>
        <w:rPr>
          <w:color w:val="FF0000"/>
        </w:rPr>
      </w:pPr>
      <w:r w:rsidRPr="00B92143">
        <w:rPr>
          <w:color w:val="FF0000"/>
        </w:rPr>
        <w:t>[103, l</w:t>
      </w:r>
      <w:r w:rsidRPr="001F4BF9">
        <w:rPr>
          <w:color w:val="FF0000"/>
        </w:rPr>
        <w:t xml:space="preserve">ine </w:t>
      </w:r>
      <w:r w:rsidR="00B92143">
        <w:rPr>
          <w:color w:val="FF0000"/>
        </w:rPr>
        <w:t>546</w:t>
      </w:r>
      <w:r w:rsidRPr="001F4BF9">
        <w:rPr>
          <w:color w:val="FF0000"/>
        </w:rPr>
        <w:t>]</w:t>
      </w:r>
    </w:p>
    <w:p w14:paraId="338D2F86" w14:textId="3D4DBEAC" w:rsidR="0037014C" w:rsidRPr="00B92143" w:rsidRDefault="00594176" w:rsidP="00E22559">
      <w:pPr>
        <w:widowControl w:val="0"/>
        <w:tabs>
          <w:tab w:val="left" w:pos="360"/>
          <w:tab w:val="left" w:pos="1066"/>
          <w:tab w:val="left" w:pos="1440"/>
          <w:tab w:val="left" w:pos="1728"/>
          <w:tab w:val="left" w:pos="1872"/>
          <w:tab w:val="left" w:pos="2088"/>
          <w:tab w:val="left" w:leader="dot" w:pos="5760"/>
        </w:tabs>
        <w:jc w:val="both"/>
        <w:rPr>
          <w:color w:val="FF0000"/>
        </w:rPr>
      </w:pPr>
      <w:r>
        <w:tab/>
      </w:r>
      <w:r w:rsidRPr="00B92143">
        <w:rPr>
          <w:b/>
          <w:bCs/>
        </w:rPr>
        <w:t>103.0</w:t>
      </w:r>
      <w:r w:rsidRPr="00B92143">
        <w:rPr>
          <w:b/>
          <w:bCs/>
          <w:strike/>
          <w:highlight w:val="cyan"/>
        </w:rPr>
        <w:t>3</w:t>
      </w:r>
      <w:r w:rsidR="00B92143" w:rsidRPr="00B92143">
        <w:rPr>
          <w:b/>
          <w:bCs/>
          <w:strike/>
          <w:highlight w:val="cyan"/>
        </w:rPr>
        <w:t>4</w:t>
      </w:r>
      <w:r w:rsidRPr="00B92143">
        <w:rPr>
          <w:b/>
          <w:bCs/>
        </w:rPr>
        <w:t xml:space="preserve"> Blank</w:t>
      </w:r>
      <w:r w:rsidR="00B92143">
        <w:rPr>
          <w:b/>
          <w:bCs/>
        </w:rPr>
        <w:t xml:space="preserve"> </w:t>
      </w:r>
      <w:r w:rsidR="00B92143" w:rsidRPr="000A731A">
        <w:rPr>
          <w:color w:val="FF0000"/>
        </w:rPr>
        <w:t>[t</w:t>
      </w:r>
      <w:r w:rsidR="00B92143" w:rsidRPr="00B92143">
        <w:rPr>
          <w:color w:val="FF0000"/>
        </w:rPr>
        <w:t>o stay “Blank”</w:t>
      </w:r>
      <w:r w:rsidR="00B92143">
        <w:rPr>
          <w:color w:val="FF0000"/>
        </w:rPr>
        <w:t>. U</w:t>
      </w:r>
      <w:r w:rsidR="00B92143" w:rsidRPr="00B92143">
        <w:rPr>
          <w:color w:val="FF0000"/>
        </w:rPr>
        <w:t xml:space="preserve">sed in </w:t>
      </w:r>
      <w:proofErr w:type="spellStart"/>
      <w:r w:rsidR="00B92143" w:rsidRPr="00B92143">
        <w:rPr>
          <w:color w:val="FF0000"/>
        </w:rPr>
        <w:t>RSP</w:t>
      </w:r>
      <w:proofErr w:type="spellEnd"/>
      <w:r w:rsidR="00B92143" w:rsidRPr="00B92143">
        <w:rPr>
          <w:color w:val="FF0000"/>
        </w:rPr>
        <w:t xml:space="preserve"> </w:t>
      </w:r>
      <w:hyperlink r:id="rId9" w:history="1">
        <w:r w:rsidR="000A731A">
          <w:rPr>
            <w:rStyle w:val="Hyperlink"/>
          </w:rPr>
          <w:t>100-C-</w:t>
        </w:r>
        <w:proofErr w:type="spellStart"/>
        <w:r w:rsidR="000A731A">
          <w:rPr>
            <w:rStyle w:val="Hyperlink"/>
          </w:rPr>
          <w:t>151D</w:t>
        </w:r>
        <w:proofErr w:type="spellEnd"/>
        <w:r w:rsidR="000A731A">
          <w:rPr>
            <w:rStyle w:val="Hyperlink"/>
          </w:rPr>
          <w:t xml:space="preserve"> EXECUTIVE ORDER 11246</w:t>
        </w:r>
      </w:hyperlink>
      <w:r w:rsidR="000A731A">
        <w:rPr>
          <w:rStyle w:val="Hyperlink"/>
        </w:rPr>
        <w:t xml:space="preserve"> </w:t>
      </w:r>
      <w:r w:rsidR="000A731A" w:rsidRPr="000A731A">
        <w:rPr>
          <w:rStyle w:val="Hyperlink"/>
          <w:color w:val="FF0000"/>
        </w:rPr>
        <w:t>]</w:t>
      </w:r>
    </w:p>
    <w:p w14:paraId="24F7065A" w14:textId="620F0BEC" w:rsidR="00594176" w:rsidRDefault="00594176" w:rsidP="00E22559">
      <w:pPr>
        <w:widowControl w:val="0"/>
        <w:tabs>
          <w:tab w:val="left" w:pos="360"/>
          <w:tab w:val="left" w:pos="1066"/>
          <w:tab w:val="left" w:pos="1440"/>
          <w:tab w:val="left" w:pos="1728"/>
          <w:tab w:val="left" w:pos="1872"/>
          <w:tab w:val="left" w:pos="2088"/>
          <w:tab w:val="left" w:leader="dot" w:pos="5760"/>
        </w:tabs>
        <w:jc w:val="both"/>
      </w:pPr>
    </w:p>
    <w:p w14:paraId="1F45D40B" w14:textId="11335628" w:rsidR="00B92143" w:rsidRPr="001F4BF9" w:rsidRDefault="00B92143" w:rsidP="00B92143">
      <w:pPr>
        <w:widowControl w:val="0"/>
        <w:tabs>
          <w:tab w:val="left" w:pos="360"/>
          <w:tab w:val="left" w:pos="1728"/>
          <w:tab w:val="left" w:pos="1872"/>
          <w:tab w:val="left" w:pos="1980"/>
          <w:tab w:val="left" w:pos="2088"/>
          <w:tab w:val="left" w:leader="dot" w:pos="5760"/>
        </w:tabs>
        <w:ind w:right="720"/>
        <w:jc w:val="both"/>
        <w:rPr>
          <w:color w:val="FF0000"/>
        </w:rPr>
      </w:pPr>
      <w:r w:rsidRPr="00B92143">
        <w:rPr>
          <w:color w:val="FF0000"/>
        </w:rPr>
        <w:t>[103, l</w:t>
      </w:r>
      <w:r w:rsidRPr="001F4BF9">
        <w:rPr>
          <w:color w:val="FF0000"/>
        </w:rPr>
        <w:t xml:space="preserve">ine </w:t>
      </w:r>
      <w:r>
        <w:rPr>
          <w:color w:val="FF0000"/>
        </w:rPr>
        <w:t>561</w:t>
      </w:r>
      <w:r w:rsidRPr="001F4BF9">
        <w:rPr>
          <w:color w:val="FF0000"/>
        </w:rPr>
        <w:t>]</w:t>
      </w:r>
    </w:p>
    <w:p w14:paraId="4A64FD66" w14:textId="270FEFB3" w:rsidR="0037014C" w:rsidRPr="00B733EC" w:rsidRDefault="0037014C" w:rsidP="00994F36">
      <w:pPr>
        <w:widowControl w:val="0"/>
        <w:tabs>
          <w:tab w:val="left" w:pos="1066"/>
          <w:tab w:val="left" w:pos="1440"/>
          <w:tab w:val="left" w:pos="1728"/>
          <w:tab w:val="left" w:pos="1872"/>
          <w:tab w:val="left" w:pos="2088"/>
          <w:tab w:val="left" w:leader="dot" w:pos="5760"/>
        </w:tabs>
        <w:jc w:val="both"/>
      </w:pPr>
      <w:r w:rsidRPr="00B733EC">
        <w:tab/>
        <w:t xml:space="preserve">The Contractor may </w:t>
      </w:r>
      <w:proofErr w:type="gramStart"/>
      <w:r w:rsidRPr="00B733EC">
        <w:t>purchase</w:t>
      </w:r>
      <w:proofErr w:type="gramEnd"/>
      <w:r w:rsidRPr="00B733EC">
        <w:t xml:space="preserve"> insurance for the full limits required by 103.04(b), or 103.04(c)</w:t>
      </w:r>
      <w:r w:rsidR="00C7439A" w:rsidRPr="00C7439A">
        <w:rPr>
          <w:i/>
          <w:iCs/>
          <w:highlight w:val="cyan"/>
        </w:rPr>
        <w:t>,</w:t>
      </w:r>
      <w:r w:rsidRPr="00C7439A">
        <w:rPr>
          <w:i/>
          <w:iCs/>
          <w:highlight w:val="cyan"/>
        </w:rPr>
        <w:t xml:space="preserve"> </w:t>
      </w:r>
      <w:r w:rsidRPr="00B733EC">
        <w:t>or by a combination of primary policies for lesser limits and remaining limits provided by a Commercial Umbrella Liability policy.</w:t>
      </w:r>
    </w:p>
    <w:p w14:paraId="1F5A041A" w14:textId="1303DA10" w:rsidR="0037014C" w:rsidRPr="00B733E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797CF001" w14:textId="21B1E21D" w:rsidR="00B92143" w:rsidRPr="001F4BF9" w:rsidRDefault="00B92143" w:rsidP="00B92143">
      <w:pPr>
        <w:widowControl w:val="0"/>
        <w:tabs>
          <w:tab w:val="left" w:pos="360"/>
          <w:tab w:val="left" w:pos="1728"/>
          <w:tab w:val="left" w:pos="1872"/>
          <w:tab w:val="left" w:pos="1980"/>
          <w:tab w:val="left" w:pos="2088"/>
          <w:tab w:val="left" w:leader="dot" w:pos="5760"/>
        </w:tabs>
        <w:ind w:right="720"/>
        <w:jc w:val="both"/>
        <w:rPr>
          <w:color w:val="FF0000"/>
        </w:rPr>
      </w:pPr>
      <w:r w:rsidRPr="00B92143">
        <w:rPr>
          <w:color w:val="FF0000"/>
        </w:rPr>
        <w:t>[103, l</w:t>
      </w:r>
      <w:r w:rsidRPr="001F4BF9">
        <w:rPr>
          <w:color w:val="FF0000"/>
        </w:rPr>
        <w:t xml:space="preserve">ine </w:t>
      </w:r>
      <w:r>
        <w:rPr>
          <w:color w:val="FF0000"/>
        </w:rPr>
        <w:t>590</w:t>
      </w:r>
      <w:r w:rsidRPr="001F4BF9">
        <w:rPr>
          <w:color w:val="FF0000"/>
        </w:rPr>
        <w:t>]</w:t>
      </w:r>
    </w:p>
    <w:p w14:paraId="69F8C88D" w14:textId="77777777" w:rsidR="0037014C" w:rsidRPr="00B733EC" w:rsidRDefault="0037014C" w:rsidP="004B5FF4">
      <w:pPr>
        <w:pStyle w:val="Heading4"/>
      </w:pPr>
      <w:r w:rsidRPr="00B733EC">
        <w:tab/>
      </w:r>
      <w:r w:rsidRPr="00B733EC">
        <w:tab/>
      </w:r>
      <w:bookmarkStart w:id="198" w:name="_Toc75136803"/>
      <w:bookmarkStart w:id="199" w:name="_Toc77658277"/>
      <w:bookmarkStart w:id="200" w:name="_Toc84999079"/>
      <w:bookmarkStart w:id="201" w:name="_Toc94497461"/>
      <w:bookmarkStart w:id="202" w:name="_Toc94500213"/>
      <w:bookmarkStart w:id="203" w:name="_Toc94599530"/>
      <w:bookmarkStart w:id="204" w:name="_Toc107808161"/>
      <w:bookmarkStart w:id="205" w:name="_Toc288229736"/>
      <w:bookmarkStart w:id="206" w:name="_Toc355606151"/>
      <w:bookmarkStart w:id="207" w:name="_Toc415151317"/>
      <w:bookmarkStart w:id="208" w:name="_Toc479674709"/>
      <w:bookmarkStart w:id="209" w:name="_Toc479944086"/>
      <w:r w:rsidRPr="00B733EC">
        <w:t>(b) Commercial General Liability</w:t>
      </w:r>
      <w:bookmarkEnd w:id="198"/>
      <w:bookmarkEnd w:id="199"/>
      <w:bookmarkEnd w:id="200"/>
      <w:bookmarkEnd w:id="201"/>
      <w:bookmarkEnd w:id="202"/>
      <w:bookmarkEnd w:id="203"/>
      <w:bookmarkEnd w:id="204"/>
      <w:bookmarkEnd w:id="205"/>
      <w:bookmarkEnd w:id="206"/>
      <w:bookmarkEnd w:id="207"/>
      <w:bookmarkEnd w:id="208"/>
      <w:bookmarkEnd w:id="209"/>
    </w:p>
    <w:p w14:paraId="0832A77C" w14:textId="2FA3F298" w:rsidR="0037014C" w:rsidRPr="00B733EC" w:rsidRDefault="0037014C" w:rsidP="00994F36">
      <w:pPr>
        <w:widowControl w:val="0"/>
        <w:tabs>
          <w:tab w:val="left" w:pos="1066"/>
          <w:tab w:val="left" w:pos="1440"/>
          <w:tab w:val="left" w:pos="1728"/>
          <w:tab w:val="left" w:pos="1872"/>
          <w:tab w:val="left" w:pos="2088"/>
          <w:tab w:val="left" w:leader="dot" w:pos="5760"/>
        </w:tabs>
        <w:jc w:val="both"/>
      </w:pPr>
      <w:r w:rsidRPr="00B733EC">
        <w:tab/>
        <w:t xml:space="preserve">Required liability insurance coverage shall </w:t>
      </w:r>
      <w:proofErr w:type="gramStart"/>
      <w:r w:rsidRPr="00B733EC">
        <w:t>provide</w:t>
      </w:r>
      <w:proofErr w:type="gramEnd"/>
      <w:r w:rsidRPr="00B733EC">
        <w:t xml:space="preserve"> coverage for operations of the Contractor and operations of subcontractors. </w:t>
      </w:r>
      <w:r w:rsidRPr="00537D5F">
        <w:rPr>
          <w:strike/>
          <w:highlight w:val="cyan"/>
        </w:rPr>
        <w:t>Coverages shall include premises</w:t>
      </w:r>
      <w:r w:rsidR="00400065" w:rsidRPr="00537D5F">
        <w:rPr>
          <w:strike/>
          <w:highlight w:val="cyan"/>
        </w:rPr>
        <w:t xml:space="preserve"> </w:t>
      </w:r>
      <w:r w:rsidRPr="00537D5F">
        <w:rPr>
          <w:strike/>
          <w:highlight w:val="cyan"/>
        </w:rPr>
        <w:t>operations; independent contractors; products; completed operations; broad form property damage; hazards of explosion, collapse, and underground damage; and contractual liability.</w:t>
      </w:r>
      <w:r w:rsidRPr="00B733EC">
        <w:t xml:space="preserve"> The </w:t>
      </w:r>
      <w:r w:rsidRPr="00B733EC">
        <w:lastRenderedPageBreak/>
        <w:t xml:space="preserve">general aggregate limit shall be endorsed </w:t>
      </w:r>
      <w:proofErr w:type="gramStart"/>
      <w:r w:rsidRPr="00B733EC">
        <w:t>so as to</w:t>
      </w:r>
      <w:proofErr w:type="gramEnd"/>
      <w:r w:rsidRPr="00B733EC">
        <w:t xml:space="preserve"> provide coverage for each contract as follows:</w:t>
      </w:r>
    </w:p>
    <w:p w14:paraId="5A6445EA" w14:textId="1DB0432D" w:rsidR="0037014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2652BA77" w14:textId="77777777" w:rsidR="00594176" w:rsidRPr="00B733EC" w:rsidRDefault="00594176" w:rsidP="00594176">
      <w:pPr>
        <w:widowControl w:val="0"/>
        <w:tabs>
          <w:tab w:val="left" w:pos="360"/>
          <w:tab w:val="left" w:pos="1066"/>
          <w:tab w:val="left" w:pos="1440"/>
          <w:tab w:val="left" w:pos="1728"/>
          <w:tab w:val="left" w:pos="1872"/>
          <w:tab w:val="left" w:pos="2088"/>
          <w:tab w:val="left" w:leader="dot" w:pos="6480"/>
        </w:tabs>
        <w:jc w:val="both"/>
      </w:pPr>
      <w:r w:rsidRPr="00B733EC">
        <w:tab/>
      </w:r>
      <w:r w:rsidRPr="00B733EC">
        <w:tab/>
      </w:r>
      <w:r w:rsidRPr="00B733EC">
        <w:tab/>
        <w:t>1.</w:t>
      </w:r>
      <w:r w:rsidRPr="00B733EC">
        <w:tab/>
        <w:t>General Aggregate Limit</w:t>
      </w:r>
      <w:r w:rsidRPr="00B733EC">
        <w:tab/>
        <w:t>$2,000,000</w:t>
      </w:r>
    </w:p>
    <w:p w14:paraId="4EC81FA7" w14:textId="6D9D1E1D" w:rsidR="00594176" w:rsidRPr="00B733EC" w:rsidRDefault="00594176" w:rsidP="00594176">
      <w:pPr>
        <w:widowControl w:val="0"/>
        <w:tabs>
          <w:tab w:val="left" w:pos="360"/>
          <w:tab w:val="left" w:pos="1066"/>
          <w:tab w:val="left" w:pos="1440"/>
          <w:tab w:val="left" w:pos="1728"/>
          <w:tab w:val="left" w:pos="1872"/>
          <w:tab w:val="left" w:pos="2088"/>
          <w:tab w:val="left" w:leader="dot" w:pos="6480"/>
        </w:tabs>
        <w:jc w:val="both"/>
      </w:pPr>
      <w:r w:rsidRPr="00B733EC">
        <w:tab/>
      </w:r>
      <w:r w:rsidRPr="00B733EC">
        <w:tab/>
      </w:r>
      <w:r w:rsidRPr="00B733EC">
        <w:tab/>
        <w:t>2.</w:t>
      </w:r>
      <w:r w:rsidRPr="00B733EC">
        <w:tab/>
        <w:t>Products-Completed Operations</w:t>
      </w:r>
      <w:r>
        <w:t xml:space="preserve"> </w:t>
      </w:r>
      <w:r w:rsidRPr="00B733EC">
        <w:t>Aggregate Limit</w:t>
      </w:r>
      <w:r>
        <w:tab/>
      </w:r>
      <w:r w:rsidRPr="00B733EC">
        <w:t>$2,000,000</w:t>
      </w:r>
    </w:p>
    <w:p w14:paraId="6E731AE3" w14:textId="77777777" w:rsidR="00594176" w:rsidRPr="00B733EC" w:rsidRDefault="00594176" w:rsidP="00594176">
      <w:pPr>
        <w:widowControl w:val="0"/>
        <w:tabs>
          <w:tab w:val="left" w:pos="360"/>
          <w:tab w:val="left" w:pos="1066"/>
          <w:tab w:val="left" w:pos="1440"/>
          <w:tab w:val="left" w:pos="1728"/>
          <w:tab w:val="left" w:pos="1872"/>
          <w:tab w:val="left" w:pos="2088"/>
          <w:tab w:val="left" w:leader="dot" w:pos="6480"/>
        </w:tabs>
        <w:jc w:val="both"/>
      </w:pPr>
      <w:r w:rsidRPr="00B733EC">
        <w:tab/>
      </w:r>
      <w:r w:rsidRPr="00B733EC">
        <w:tab/>
      </w:r>
      <w:r w:rsidRPr="00B733EC">
        <w:tab/>
        <w:t>3.</w:t>
      </w:r>
      <w:r w:rsidRPr="00B733EC">
        <w:tab/>
        <w:t>Each Occurrence Limit</w:t>
      </w:r>
      <w:r w:rsidRPr="00B733EC">
        <w:tab/>
        <w:t>$1,000,000.</w:t>
      </w:r>
    </w:p>
    <w:p w14:paraId="0E0DDA49" w14:textId="447BDA31" w:rsidR="00594176" w:rsidRDefault="00594176" w:rsidP="00E22559">
      <w:pPr>
        <w:widowControl w:val="0"/>
        <w:tabs>
          <w:tab w:val="left" w:pos="360"/>
          <w:tab w:val="left" w:pos="1066"/>
          <w:tab w:val="left" w:pos="1440"/>
          <w:tab w:val="left" w:pos="1728"/>
          <w:tab w:val="left" w:pos="1872"/>
          <w:tab w:val="left" w:pos="2088"/>
          <w:tab w:val="left" w:leader="dot" w:pos="5760"/>
        </w:tabs>
        <w:jc w:val="both"/>
      </w:pPr>
    </w:p>
    <w:p w14:paraId="5E6E6211" w14:textId="07A1487B" w:rsidR="00594176" w:rsidRPr="00537D5F" w:rsidRDefault="00594176" w:rsidP="00994F36">
      <w:pPr>
        <w:widowControl w:val="0"/>
        <w:tabs>
          <w:tab w:val="left" w:pos="1066"/>
          <w:tab w:val="left" w:pos="1440"/>
          <w:tab w:val="left" w:pos="1728"/>
          <w:tab w:val="left" w:pos="1872"/>
          <w:tab w:val="left" w:pos="2088"/>
          <w:tab w:val="left" w:leader="dot" w:pos="5760"/>
        </w:tabs>
        <w:jc w:val="both"/>
        <w:rPr>
          <w:i/>
          <w:iCs/>
        </w:rPr>
      </w:pPr>
      <w:r>
        <w:tab/>
      </w:r>
      <w:r w:rsidR="00537D5F" w:rsidRPr="00537D5F">
        <w:rPr>
          <w:i/>
          <w:iCs/>
          <w:highlight w:val="cyan"/>
        </w:rPr>
        <w:t>Coverages shall include premises operations</w:t>
      </w:r>
      <w:r w:rsidR="00537D5F">
        <w:rPr>
          <w:i/>
          <w:iCs/>
          <w:highlight w:val="cyan"/>
        </w:rPr>
        <w:t>,</w:t>
      </w:r>
      <w:r w:rsidR="00537D5F" w:rsidRPr="00537D5F">
        <w:rPr>
          <w:i/>
          <w:iCs/>
          <w:highlight w:val="cyan"/>
        </w:rPr>
        <w:t xml:space="preserve"> independent contractors</w:t>
      </w:r>
      <w:r w:rsidR="00537D5F">
        <w:rPr>
          <w:i/>
          <w:iCs/>
          <w:highlight w:val="cyan"/>
        </w:rPr>
        <w:t>,</w:t>
      </w:r>
      <w:r w:rsidR="00537D5F" w:rsidRPr="00537D5F">
        <w:rPr>
          <w:i/>
          <w:iCs/>
          <w:highlight w:val="cyan"/>
        </w:rPr>
        <w:t xml:space="preserve"> products</w:t>
      </w:r>
      <w:r w:rsidR="00537D5F">
        <w:rPr>
          <w:i/>
          <w:iCs/>
          <w:highlight w:val="cyan"/>
        </w:rPr>
        <w:t>,</w:t>
      </w:r>
      <w:r w:rsidR="00537D5F" w:rsidRPr="00537D5F">
        <w:rPr>
          <w:i/>
          <w:iCs/>
          <w:highlight w:val="cyan"/>
        </w:rPr>
        <w:t xml:space="preserve"> completed operations</w:t>
      </w:r>
      <w:r w:rsidR="00537D5F">
        <w:rPr>
          <w:i/>
          <w:iCs/>
          <w:highlight w:val="cyan"/>
        </w:rPr>
        <w:t>,</w:t>
      </w:r>
      <w:r w:rsidR="00537D5F" w:rsidRPr="00537D5F">
        <w:rPr>
          <w:i/>
          <w:iCs/>
          <w:highlight w:val="cyan"/>
        </w:rPr>
        <w:t xml:space="preserve"> broad form property damage</w:t>
      </w:r>
      <w:r w:rsidR="00537D5F">
        <w:rPr>
          <w:i/>
          <w:iCs/>
          <w:highlight w:val="cyan"/>
        </w:rPr>
        <w:t>,</w:t>
      </w:r>
      <w:r w:rsidR="00537D5F" w:rsidRPr="00537D5F">
        <w:rPr>
          <w:i/>
          <w:iCs/>
          <w:highlight w:val="cyan"/>
        </w:rPr>
        <w:t xml:space="preserve"> hazards of explosion, collapse, and underground </w:t>
      </w:r>
      <w:proofErr w:type="gramStart"/>
      <w:r w:rsidR="00537D5F" w:rsidRPr="00537D5F">
        <w:rPr>
          <w:i/>
          <w:iCs/>
          <w:highlight w:val="cyan"/>
        </w:rPr>
        <w:t>damage;</w:t>
      </w:r>
      <w:proofErr w:type="gramEnd"/>
      <w:r w:rsidR="00537D5F" w:rsidRPr="00537D5F">
        <w:rPr>
          <w:i/>
          <w:iCs/>
          <w:highlight w:val="cyan"/>
        </w:rPr>
        <w:t xml:space="preserve"> and contractual liability.</w:t>
      </w:r>
    </w:p>
    <w:p w14:paraId="79A62CEF" w14:textId="7716B98B" w:rsidR="00594176" w:rsidRDefault="00594176" w:rsidP="00E22559">
      <w:pPr>
        <w:widowControl w:val="0"/>
        <w:tabs>
          <w:tab w:val="left" w:pos="360"/>
          <w:tab w:val="left" w:pos="1066"/>
          <w:tab w:val="left" w:pos="1440"/>
          <w:tab w:val="left" w:pos="1728"/>
          <w:tab w:val="left" w:pos="1872"/>
          <w:tab w:val="left" w:pos="2088"/>
          <w:tab w:val="left" w:leader="dot" w:pos="5760"/>
        </w:tabs>
        <w:jc w:val="both"/>
      </w:pPr>
    </w:p>
    <w:p w14:paraId="394BF6BF" w14:textId="632453BF" w:rsidR="00994F36" w:rsidRPr="001F4BF9" w:rsidRDefault="00994F36" w:rsidP="00994F36">
      <w:pPr>
        <w:widowControl w:val="0"/>
        <w:tabs>
          <w:tab w:val="left" w:pos="360"/>
          <w:tab w:val="left" w:pos="1728"/>
          <w:tab w:val="left" w:pos="1872"/>
          <w:tab w:val="left" w:pos="1980"/>
          <w:tab w:val="left" w:pos="2088"/>
          <w:tab w:val="left" w:leader="dot" w:pos="5760"/>
        </w:tabs>
        <w:ind w:right="720"/>
        <w:jc w:val="both"/>
        <w:rPr>
          <w:color w:val="FF0000"/>
        </w:rPr>
      </w:pPr>
      <w:r w:rsidRPr="00B92143">
        <w:rPr>
          <w:color w:val="FF0000"/>
        </w:rPr>
        <w:t>[103, l</w:t>
      </w:r>
      <w:r w:rsidRPr="001F4BF9">
        <w:rPr>
          <w:color w:val="FF0000"/>
        </w:rPr>
        <w:t xml:space="preserve">ine </w:t>
      </w:r>
      <w:r>
        <w:rPr>
          <w:color w:val="FF0000"/>
        </w:rPr>
        <w:t>634</w:t>
      </w:r>
      <w:r w:rsidRPr="001F4BF9">
        <w:rPr>
          <w:color w:val="FF0000"/>
        </w:rPr>
        <w:t>]</w:t>
      </w:r>
    </w:p>
    <w:p w14:paraId="53DAFA6C" w14:textId="77777777" w:rsidR="0037014C" w:rsidRPr="00B733EC" w:rsidRDefault="0037014C" w:rsidP="00E22559">
      <w:pPr>
        <w:widowControl w:val="0"/>
        <w:tabs>
          <w:tab w:val="left" w:pos="360"/>
          <w:tab w:val="left" w:pos="1066"/>
          <w:tab w:val="left" w:pos="1440"/>
          <w:tab w:val="left" w:pos="1728"/>
          <w:tab w:val="left" w:pos="1872"/>
          <w:tab w:val="left" w:pos="2088"/>
        </w:tabs>
        <w:ind w:left="1440" w:right="360" w:hanging="1440"/>
        <w:jc w:val="both"/>
      </w:pPr>
      <w:r w:rsidRPr="00B733EC">
        <w:tab/>
      </w:r>
      <w:r w:rsidRPr="00B733EC">
        <w:tab/>
      </w:r>
      <w:r w:rsidRPr="00B733EC">
        <w:tab/>
        <w:t>1.</w:t>
      </w:r>
      <w:r w:rsidRPr="00B733EC">
        <w:tab/>
        <w:t xml:space="preserve">Wherever used in this policy, the term “named insured” shall include the Indiana Department of Transportation, its officers, and employees. If </w:t>
      </w:r>
      <w:proofErr w:type="gramStart"/>
      <w:r w:rsidRPr="00594176">
        <w:rPr>
          <w:strike/>
          <w:highlight w:val="cyan"/>
        </w:rPr>
        <w:t>so</w:t>
      </w:r>
      <w:proofErr w:type="gramEnd"/>
      <w:r w:rsidRPr="00B733EC">
        <w:t xml:space="preserve"> specified in the contract, the term “named insured” shall also include a local governmental agency, its officers, and employees.</w:t>
      </w:r>
    </w:p>
    <w:p w14:paraId="6A08AD93" w14:textId="77777777" w:rsidR="0037014C" w:rsidRPr="00B733EC" w:rsidRDefault="0037014C" w:rsidP="00E22559">
      <w:pPr>
        <w:widowControl w:val="0"/>
        <w:tabs>
          <w:tab w:val="left" w:pos="360"/>
          <w:tab w:val="left" w:pos="1066"/>
          <w:tab w:val="left" w:pos="1440"/>
          <w:tab w:val="left" w:pos="1728"/>
          <w:tab w:val="left" w:pos="1872"/>
          <w:tab w:val="left" w:pos="2088"/>
        </w:tabs>
        <w:ind w:right="360"/>
        <w:jc w:val="both"/>
      </w:pPr>
    </w:p>
    <w:p w14:paraId="3D224BBF" w14:textId="37079781" w:rsidR="00994F36" w:rsidRPr="001F4BF9" w:rsidRDefault="00994F36" w:rsidP="00994F36">
      <w:pPr>
        <w:widowControl w:val="0"/>
        <w:tabs>
          <w:tab w:val="left" w:pos="360"/>
          <w:tab w:val="left" w:pos="1728"/>
          <w:tab w:val="left" w:pos="1872"/>
          <w:tab w:val="left" w:pos="1980"/>
          <w:tab w:val="left" w:pos="2088"/>
          <w:tab w:val="left" w:leader="dot" w:pos="5760"/>
        </w:tabs>
        <w:ind w:right="720"/>
        <w:jc w:val="both"/>
        <w:rPr>
          <w:color w:val="FF0000"/>
        </w:rPr>
      </w:pPr>
      <w:r w:rsidRPr="00B92143">
        <w:rPr>
          <w:color w:val="FF0000"/>
        </w:rPr>
        <w:t>[103, l</w:t>
      </w:r>
      <w:r w:rsidRPr="001F4BF9">
        <w:rPr>
          <w:color w:val="FF0000"/>
        </w:rPr>
        <w:t xml:space="preserve">ine </w:t>
      </w:r>
      <w:r>
        <w:rPr>
          <w:color w:val="FF0000"/>
        </w:rPr>
        <w:t>730</w:t>
      </w:r>
      <w:r w:rsidRPr="001F4BF9">
        <w:rPr>
          <w:color w:val="FF0000"/>
        </w:rPr>
        <w:t>]</w:t>
      </w:r>
    </w:p>
    <w:p w14:paraId="754E92BB" w14:textId="77777777" w:rsidR="0037014C" w:rsidRPr="00B733EC" w:rsidRDefault="0037014C" w:rsidP="004B5FF4">
      <w:pPr>
        <w:pStyle w:val="Heading4"/>
      </w:pPr>
      <w:r w:rsidRPr="00B733EC">
        <w:tab/>
      </w:r>
      <w:r w:rsidRPr="00B733EC">
        <w:tab/>
      </w:r>
      <w:bookmarkStart w:id="210" w:name="_Toc75136812"/>
      <w:bookmarkStart w:id="211" w:name="_Toc77658286"/>
      <w:bookmarkStart w:id="212" w:name="_Toc84999088"/>
      <w:bookmarkStart w:id="213" w:name="_Toc94497470"/>
      <w:bookmarkStart w:id="214" w:name="_Toc94500222"/>
      <w:bookmarkStart w:id="215" w:name="_Toc94599539"/>
      <w:bookmarkStart w:id="216" w:name="_Toc107808170"/>
      <w:bookmarkStart w:id="217" w:name="_Toc288229745"/>
      <w:bookmarkStart w:id="218" w:name="_Toc355606160"/>
      <w:bookmarkStart w:id="219" w:name="_Toc415151326"/>
      <w:bookmarkStart w:id="220" w:name="_Toc479674718"/>
      <w:bookmarkStart w:id="221" w:name="_Toc479944095"/>
      <w:r w:rsidRPr="00B733EC">
        <w:t>(c) Wage Stipulations</w:t>
      </w:r>
      <w:bookmarkEnd w:id="210"/>
      <w:bookmarkEnd w:id="211"/>
      <w:bookmarkEnd w:id="212"/>
      <w:bookmarkEnd w:id="213"/>
      <w:bookmarkEnd w:id="214"/>
      <w:bookmarkEnd w:id="215"/>
      <w:bookmarkEnd w:id="216"/>
      <w:bookmarkEnd w:id="217"/>
      <w:bookmarkEnd w:id="218"/>
      <w:bookmarkEnd w:id="219"/>
      <w:bookmarkEnd w:id="220"/>
      <w:bookmarkEnd w:id="221"/>
    </w:p>
    <w:p w14:paraId="625FF5C2" w14:textId="70052B86" w:rsidR="0037014C" w:rsidRDefault="0037014C" w:rsidP="00994F36">
      <w:pPr>
        <w:widowControl w:val="0"/>
        <w:tabs>
          <w:tab w:val="left" w:pos="1066"/>
          <w:tab w:val="left" w:pos="1440"/>
          <w:tab w:val="left" w:pos="1728"/>
          <w:tab w:val="left" w:pos="1872"/>
          <w:tab w:val="left" w:pos="2088"/>
          <w:tab w:val="left" w:leader="dot" w:pos="5760"/>
        </w:tabs>
        <w:jc w:val="both"/>
      </w:pPr>
      <w:r w:rsidRPr="00B733EC">
        <w:tab/>
      </w:r>
      <w:r w:rsidR="002508C3" w:rsidRPr="00B733EC">
        <w:t xml:space="preserve">No person employed on a federally funded contract shall </w:t>
      </w:r>
      <w:proofErr w:type="gramStart"/>
      <w:r w:rsidR="002508C3" w:rsidRPr="00B733EC">
        <w:t>be paid</w:t>
      </w:r>
      <w:proofErr w:type="gramEnd"/>
      <w:r w:rsidR="002508C3" w:rsidRPr="00B733EC">
        <w:t xml:space="preserve"> less than required by the rate of wages set forth for labor classifications listed in the General Decision as required by the Davis Bacon Act and related Acts. </w:t>
      </w:r>
      <w:r w:rsidRPr="00B733EC">
        <w:t xml:space="preserve">No person employed on </w:t>
      </w:r>
      <w:r w:rsidR="002508C3" w:rsidRPr="00B733EC">
        <w:t>a state funded</w:t>
      </w:r>
      <w:r w:rsidRPr="00B733EC">
        <w:t xml:space="preserve"> contract shall </w:t>
      </w:r>
      <w:proofErr w:type="gramStart"/>
      <w:r w:rsidRPr="00B733EC">
        <w:t>be paid</w:t>
      </w:r>
      <w:proofErr w:type="gramEnd"/>
      <w:r w:rsidRPr="00B733EC">
        <w:t xml:space="preserve"> at a rate of less than $</w:t>
      </w:r>
      <w:r w:rsidR="005C4B14" w:rsidRPr="0037166E">
        <w:rPr>
          <w:strike/>
          <w:highlight w:val="cyan"/>
        </w:rPr>
        <w:t>11</w:t>
      </w:r>
      <w:r w:rsidRPr="0037166E">
        <w:rPr>
          <w:strike/>
          <w:highlight w:val="cyan"/>
        </w:rPr>
        <w:t>.</w:t>
      </w:r>
      <w:r w:rsidR="007170A8" w:rsidRPr="0037166E">
        <w:rPr>
          <w:strike/>
          <w:highlight w:val="cyan"/>
        </w:rPr>
        <w:t>25</w:t>
      </w:r>
      <w:r w:rsidR="0037166E" w:rsidRPr="0037166E">
        <w:rPr>
          <w:i/>
          <w:iCs/>
          <w:highlight w:val="cyan"/>
        </w:rPr>
        <w:t>15.00</w:t>
      </w:r>
      <w:r w:rsidR="00C2601E" w:rsidRPr="00B733EC">
        <w:t xml:space="preserve"> per hour</w:t>
      </w:r>
      <w:r w:rsidRPr="00B733EC">
        <w:t>, as required by IC 8-23-9-22</w:t>
      </w:r>
      <w:r w:rsidR="002508C3" w:rsidRPr="00B733EC">
        <w:t xml:space="preserve"> or the rate of wages set forth for labor classifications listed in the General Decision, whichever is greater</w:t>
      </w:r>
      <w:r w:rsidRPr="00B733EC">
        <w:t>.</w:t>
      </w:r>
    </w:p>
    <w:p w14:paraId="34B04A85" w14:textId="77777777" w:rsidR="00994F36" w:rsidRDefault="00994F36" w:rsidP="00994F36">
      <w:pPr>
        <w:widowControl w:val="0"/>
        <w:tabs>
          <w:tab w:val="left" w:pos="1066"/>
          <w:tab w:val="left" w:pos="1440"/>
          <w:tab w:val="left" w:pos="1728"/>
          <w:tab w:val="left" w:pos="1872"/>
          <w:tab w:val="left" w:pos="2088"/>
          <w:tab w:val="left" w:leader="dot" w:pos="5760"/>
        </w:tabs>
        <w:jc w:val="both"/>
      </w:pPr>
    </w:p>
    <w:p w14:paraId="03AD9FA1" w14:textId="3772CCAD" w:rsidR="00994F36" w:rsidRPr="001F4BF9" w:rsidRDefault="00994F36" w:rsidP="00994F36">
      <w:pPr>
        <w:widowControl w:val="0"/>
        <w:tabs>
          <w:tab w:val="left" w:pos="360"/>
          <w:tab w:val="left" w:pos="1728"/>
          <w:tab w:val="left" w:pos="1872"/>
          <w:tab w:val="left" w:pos="1980"/>
          <w:tab w:val="left" w:pos="2088"/>
          <w:tab w:val="left" w:leader="dot" w:pos="5760"/>
        </w:tabs>
        <w:ind w:right="720"/>
        <w:jc w:val="both"/>
        <w:rPr>
          <w:color w:val="FF0000"/>
        </w:rPr>
      </w:pPr>
      <w:r w:rsidRPr="00B92143">
        <w:rPr>
          <w:color w:val="FF0000"/>
        </w:rPr>
        <w:t>[103, l</w:t>
      </w:r>
      <w:r w:rsidRPr="001F4BF9">
        <w:rPr>
          <w:color w:val="FF0000"/>
        </w:rPr>
        <w:t xml:space="preserve">ine </w:t>
      </w:r>
      <w:r>
        <w:rPr>
          <w:color w:val="FF0000"/>
        </w:rPr>
        <w:t>766</w:t>
      </w:r>
      <w:r w:rsidRPr="001F4BF9">
        <w:rPr>
          <w:color w:val="FF0000"/>
        </w:rPr>
        <w:t>]</w:t>
      </w:r>
    </w:p>
    <w:p w14:paraId="14A72BA4" w14:textId="7F94BE68" w:rsidR="0037014C" w:rsidRPr="00B733EC" w:rsidRDefault="0037014C" w:rsidP="00994F36">
      <w:pPr>
        <w:widowControl w:val="0"/>
        <w:tabs>
          <w:tab w:val="left" w:pos="1066"/>
          <w:tab w:val="left" w:pos="1440"/>
          <w:tab w:val="left" w:pos="1728"/>
          <w:tab w:val="left" w:pos="1872"/>
          <w:tab w:val="left" w:pos="2088"/>
          <w:tab w:val="left" w:leader="dot" w:pos="5760"/>
        </w:tabs>
        <w:jc w:val="both"/>
      </w:pPr>
      <w:r w:rsidRPr="00B733EC">
        <w:tab/>
        <w:t xml:space="preserve">It is a condition of the contract, and shall be made a condition of each subcontract entered into pursuant to the contract, that the Contractor and all subcontractors shall not require a laborer or mechanic employed in performance of the contract work to work in surroundings or in working conditions which are unsanitary, hazardous, or dangerous to </w:t>
      </w:r>
      <w:r w:rsidRPr="00537D5F">
        <w:rPr>
          <w:strike/>
          <w:highlight w:val="cyan"/>
        </w:rPr>
        <w:t xml:space="preserve">his or </w:t>
      </w:r>
      <w:proofErr w:type="spellStart"/>
      <w:r w:rsidRPr="00537D5F">
        <w:rPr>
          <w:strike/>
          <w:highlight w:val="cyan"/>
        </w:rPr>
        <w:t>her</w:t>
      </w:r>
      <w:r w:rsidR="00537D5F" w:rsidRPr="00537D5F">
        <w:rPr>
          <w:i/>
          <w:iCs/>
          <w:highlight w:val="cyan"/>
        </w:rPr>
        <w:t>their</w:t>
      </w:r>
      <w:proofErr w:type="spellEnd"/>
      <w:r w:rsidRPr="00B733EC">
        <w:t xml:space="preserve"> health or safety, as determined under construction safety and health standards 29 CFR 1926, as amended at the time the work is performed.</w:t>
      </w:r>
    </w:p>
    <w:p w14:paraId="1EA4A9F4" w14:textId="6A279D31" w:rsidR="00D5237B" w:rsidRDefault="00D5237B" w:rsidP="00E22559">
      <w:pPr>
        <w:widowControl w:val="0"/>
        <w:tabs>
          <w:tab w:val="left" w:pos="360"/>
          <w:tab w:val="left" w:pos="1066"/>
          <w:tab w:val="left" w:pos="1440"/>
          <w:tab w:val="left" w:pos="1728"/>
          <w:tab w:val="left" w:pos="1872"/>
          <w:tab w:val="left" w:pos="2088"/>
          <w:tab w:val="left" w:leader="dot" w:pos="5760"/>
        </w:tabs>
        <w:jc w:val="both"/>
      </w:pPr>
    </w:p>
    <w:p w14:paraId="4A489B4D" w14:textId="03FD594F" w:rsidR="00994F36" w:rsidRPr="00B733EC" w:rsidRDefault="00994F36" w:rsidP="00D5712C">
      <w:pPr>
        <w:pStyle w:val="Heading2"/>
      </w:pPr>
      <w:r w:rsidRPr="00B733EC">
        <w:t>SECTION 10</w:t>
      </w:r>
      <w:r>
        <w:t>4</w:t>
      </w:r>
      <w:r w:rsidRPr="00B733EC">
        <w:t xml:space="preserve"> – </w:t>
      </w:r>
      <w:r>
        <w:t>SCOPE OF WORK</w:t>
      </w:r>
    </w:p>
    <w:p w14:paraId="1D240DF0" w14:textId="77777777" w:rsidR="00994F36" w:rsidRDefault="00994F36" w:rsidP="00E22559">
      <w:pPr>
        <w:widowControl w:val="0"/>
        <w:tabs>
          <w:tab w:val="left" w:pos="360"/>
          <w:tab w:val="left" w:pos="1066"/>
          <w:tab w:val="left" w:pos="1440"/>
          <w:tab w:val="left" w:pos="1728"/>
          <w:tab w:val="left" w:pos="1872"/>
          <w:tab w:val="left" w:pos="2088"/>
          <w:tab w:val="left" w:leader="dot" w:pos="5760"/>
        </w:tabs>
        <w:jc w:val="both"/>
      </w:pPr>
    </w:p>
    <w:p w14:paraId="0CC64894" w14:textId="1209CDAD" w:rsidR="00994F36" w:rsidRPr="00994F36" w:rsidRDefault="00994F36" w:rsidP="00E22559">
      <w:pPr>
        <w:widowControl w:val="0"/>
        <w:tabs>
          <w:tab w:val="left" w:pos="360"/>
          <w:tab w:val="left" w:pos="1066"/>
          <w:tab w:val="left" w:pos="1440"/>
          <w:tab w:val="left" w:pos="1728"/>
          <w:tab w:val="left" w:pos="1872"/>
          <w:tab w:val="left" w:pos="2088"/>
          <w:tab w:val="left" w:leader="dot" w:pos="5760"/>
        </w:tabs>
        <w:jc w:val="both"/>
        <w:rPr>
          <w:color w:val="FF0000"/>
        </w:rPr>
      </w:pPr>
      <w:r w:rsidRPr="00994F36">
        <w:rPr>
          <w:color w:val="FF0000"/>
        </w:rPr>
        <w:t>[104, line 26]</w:t>
      </w:r>
    </w:p>
    <w:p w14:paraId="326468C0" w14:textId="77777777" w:rsidR="0037014C" w:rsidRPr="00B733EC" w:rsidRDefault="0037014C" w:rsidP="00994F36">
      <w:pPr>
        <w:widowControl w:val="0"/>
        <w:tabs>
          <w:tab w:val="left" w:pos="1066"/>
          <w:tab w:val="left" w:pos="1440"/>
          <w:tab w:val="left" w:pos="1728"/>
          <w:tab w:val="left" w:pos="1872"/>
          <w:tab w:val="left" w:pos="2088"/>
          <w:tab w:val="left" w:leader="dot" w:pos="5760"/>
        </w:tabs>
        <w:jc w:val="both"/>
      </w:pPr>
      <w:r w:rsidRPr="00B733EC">
        <w:tab/>
      </w:r>
      <w:r w:rsidRPr="00B076D6">
        <w:t xml:space="preserve">It is further provided that all work including the furnishing of materials, equipment, tools, labor, and incidentals </w:t>
      </w:r>
      <w:proofErr w:type="gramStart"/>
      <w:r w:rsidRPr="00B076D6">
        <w:t>required</w:t>
      </w:r>
      <w:proofErr w:type="gramEnd"/>
      <w:r w:rsidRPr="00B076D6">
        <w:t xml:space="preserve"> to carry out the terms of the contract shall be done by the Contractor, its employees,</w:t>
      </w:r>
      <w:r w:rsidRPr="00B733EC">
        <w:t xml:space="preserve"> or subcontractors unless specifically set out otherwise in the Proposal</w:t>
      </w:r>
      <w:r w:rsidRPr="007C32B8">
        <w:rPr>
          <w:strike/>
        </w:rPr>
        <w:t xml:space="preserve"> </w:t>
      </w:r>
      <w:r w:rsidRPr="0037166E">
        <w:rPr>
          <w:strike/>
          <w:highlight w:val="cyan"/>
        </w:rPr>
        <w:t>book</w:t>
      </w:r>
      <w:r w:rsidRPr="00B733EC">
        <w:t xml:space="preserve">. The words “by the Contractor” will not necessarily be used to so </w:t>
      </w:r>
      <w:proofErr w:type="gramStart"/>
      <w:r w:rsidRPr="00B733EC">
        <w:t>indicate</w:t>
      </w:r>
      <w:proofErr w:type="gramEnd"/>
      <w:r w:rsidRPr="00B733EC">
        <w:t xml:space="preserve">. All work shall be </w:t>
      </w:r>
      <w:proofErr w:type="gramStart"/>
      <w:r w:rsidRPr="00B733EC">
        <w:t>carried out</w:t>
      </w:r>
      <w:proofErr w:type="gramEnd"/>
      <w:r w:rsidRPr="00B733EC">
        <w:t xml:space="preserve"> in a thorough, careful, effective, and satisfactory manner without specifically using these words to describe the action.</w:t>
      </w:r>
    </w:p>
    <w:p w14:paraId="3753ED81" w14:textId="2F534F55" w:rsidR="00696BDC" w:rsidRDefault="00696BDC" w:rsidP="00E22559">
      <w:pPr>
        <w:widowControl w:val="0"/>
        <w:tabs>
          <w:tab w:val="left" w:pos="360"/>
          <w:tab w:val="left" w:pos="1066"/>
          <w:tab w:val="left" w:pos="1440"/>
          <w:tab w:val="left" w:pos="1728"/>
          <w:tab w:val="left" w:pos="1872"/>
          <w:tab w:val="left" w:pos="2088"/>
          <w:tab w:val="left" w:leader="dot" w:pos="5760"/>
        </w:tabs>
        <w:jc w:val="both"/>
      </w:pPr>
    </w:p>
    <w:p w14:paraId="570CF0B3" w14:textId="56A19D1C" w:rsidR="001A4181" w:rsidRPr="00994F36" w:rsidRDefault="001A4181" w:rsidP="001A4181">
      <w:pPr>
        <w:widowControl w:val="0"/>
        <w:tabs>
          <w:tab w:val="left" w:pos="360"/>
          <w:tab w:val="left" w:pos="1066"/>
          <w:tab w:val="left" w:pos="1440"/>
          <w:tab w:val="left" w:pos="1728"/>
          <w:tab w:val="left" w:pos="1872"/>
          <w:tab w:val="left" w:pos="2088"/>
          <w:tab w:val="left" w:leader="dot" w:pos="5760"/>
        </w:tabs>
        <w:jc w:val="both"/>
        <w:rPr>
          <w:color w:val="FF0000"/>
        </w:rPr>
      </w:pPr>
      <w:r w:rsidRPr="00994F36">
        <w:rPr>
          <w:color w:val="FF0000"/>
        </w:rPr>
        <w:t xml:space="preserve">[104, line </w:t>
      </w:r>
      <w:r>
        <w:rPr>
          <w:color w:val="FF0000"/>
        </w:rPr>
        <w:t>44</w:t>
      </w:r>
      <w:r w:rsidRPr="00994F36">
        <w:rPr>
          <w:color w:val="FF0000"/>
        </w:rPr>
        <w:t>]</w:t>
      </w:r>
    </w:p>
    <w:p w14:paraId="29CB4562" w14:textId="085986A2" w:rsidR="00696BDC" w:rsidRPr="00537D5F" w:rsidRDefault="00696BDC" w:rsidP="00E22559">
      <w:pPr>
        <w:widowControl w:val="0"/>
        <w:tabs>
          <w:tab w:val="left" w:pos="360"/>
          <w:tab w:val="left" w:pos="1066"/>
          <w:tab w:val="left" w:pos="1440"/>
          <w:tab w:val="left" w:pos="1728"/>
          <w:tab w:val="left" w:pos="1872"/>
          <w:tab w:val="left" w:pos="2088"/>
          <w:tab w:val="left" w:leader="dot" w:pos="5760"/>
        </w:tabs>
        <w:jc w:val="both"/>
        <w:rPr>
          <w:i/>
          <w:iCs/>
        </w:rPr>
      </w:pPr>
      <w:r w:rsidRPr="00B733EC">
        <w:tab/>
      </w:r>
      <w:r w:rsidRPr="00B733EC">
        <w:tab/>
        <w:t>(a)</w:t>
      </w:r>
      <w:r w:rsidRPr="00B733EC">
        <w:tab/>
        <w:t xml:space="preserve">the work to </w:t>
      </w:r>
      <w:proofErr w:type="gramStart"/>
      <w:r w:rsidRPr="00B733EC">
        <w:t>be performed</w:t>
      </w:r>
      <w:proofErr w:type="gramEnd"/>
      <w:r w:rsidR="00537D5F" w:rsidRPr="00537D5F">
        <w:rPr>
          <w:i/>
          <w:iCs/>
          <w:highlight w:val="cyan"/>
        </w:rPr>
        <w:t>,</w:t>
      </w:r>
    </w:p>
    <w:p w14:paraId="759699C7" w14:textId="77777777" w:rsidR="008135B2" w:rsidRPr="00B733EC" w:rsidRDefault="008135B2" w:rsidP="00E22559">
      <w:pPr>
        <w:widowControl w:val="0"/>
        <w:tabs>
          <w:tab w:val="left" w:pos="360"/>
          <w:tab w:val="left" w:pos="1066"/>
          <w:tab w:val="left" w:pos="1440"/>
          <w:tab w:val="left" w:pos="1728"/>
          <w:tab w:val="left" w:pos="1872"/>
          <w:tab w:val="left" w:pos="2088"/>
          <w:tab w:val="left" w:leader="dot" w:pos="5760"/>
        </w:tabs>
        <w:jc w:val="both"/>
      </w:pPr>
    </w:p>
    <w:p w14:paraId="76317A12" w14:textId="6D8EA939" w:rsidR="00696BDC" w:rsidRPr="00B733EC" w:rsidRDefault="00696BDC" w:rsidP="00E22559">
      <w:pPr>
        <w:widowControl w:val="0"/>
        <w:tabs>
          <w:tab w:val="left" w:pos="360"/>
          <w:tab w:val="left" w:pos="1066"/>
          <w:tab w:val="left" w:pos="1440"/>
          <w:tab w:val="left" w:pos="1728"/>
          <w:tab w:val="left" w:pos="1872"/>
          <w:tab w:val="left" w:pos="2088"/>
          <w:tab w:val="left" w:leader="dot" w:pos="5760"/>
        </w:tabs>
        <w:jc w:val="both"/>
      </w:pPr>
      <w:r w:rsidRPr="00B733EC">
        <w:tab/>
      </w:r>
      <w:r w:rsidRPr="00B733EC">
        <w:tab/>
        <w:t>(b)</w:t>
      </w:r>
      <w:r w:rsidRPr="00B733EC">
        <w:tab/>
        <w:t xml:space="preserve">the time </w:t>
      </w:r>
      <w:proofErr w:type="gramStart"/>
      <w:r w:rsidRPr="00B733EC">
        <w:t>required</w:t>
      </w:r>
      <w:proofErr w:type="gramEnd"/>
      <w:r w:rsidRPr="00B733EC">
        <w:t xml:space="preserve"> for the work</w:t>
      </w:r>
      <w:r w:rsidR="00537D5F" w:rsidRPr="00537D5F">
        <w:rPr>
          <w:highlight w:val="cyan"/>
        </w:rPr>
        <w:t>,</w:t>
      </w:r>
    </w:p>
    <w:p w14:paraId="1E27665C" w14:textId="77777777" w:rsidR="008135B2" w:rsidRPr="00B733EC" w:rsidRDefault="008135B2" w:rsidP="00E22559">
      <w:pPr>
        <w:widowControl w:val="0"/>
        <w:tabs>
          <w:tab w:val="left" w:pos="360"/>
          <w:tab w:val="left" w:pos="1066"/>
          <w:tab w:val="left" w:pos="1440"/>
          <w:tab w:val="left" w:pos="1728"/>
          <w:tab w:val="left" w:pos="1872"/>
          <w:tab w:val="left" w:pos="2088"/>
          <w:tab w:val="left" w:leader="dot" w:pos="5760"/>
        </w:tabs>
        <w:jc w:val="both"/>
      </w:pPr>
    </w:p>
    <w:p w14:paraId="6324EA97" w14:textId="77777777" w:rsidR="00696BDC" w:rsidRPr="00B733EC" w:rsidRDefault="00696BDC" w:rsidP="00E22559">
      <w:pPr>
        <w:widowControl w:val="0"/>
        <w:tabs>
          <w:tab w:val="left" w:pos="360"/>
          <w:tab w:val="left" w:pos="1066"/>
          <w:tab w:val="left" w:pos="1440"/>
          <w:tab w:val="left" w:pos="1728"/>
          <w:tab w:val="left" w:pos="1872"/>
          <w:tab w:val="left" w:pos="2088"/>
          <w:tab w:val="left" w:leader="dot" w:pos="5760"/>
        </w:tabs>
        <w:jc w:val="both"/>
      </w:pPr>
      <w:r w:rsidRPr="00B733EC">
        <w:lastRenderedPageBreak/>
        <w:tab/>
      </w:r>
      <w:r w:rsidRPr="00B733EC">
        <w:tab/>
        <w:t>(c)</w:t>
      </w:r>
      <w:r w:rsidRPr="00B733EC">
        <w:tab/>
        <w:t>the amount of compensation due the Contractor</w:t>
      </w:r>
      <w:r w:rsidR="00C65154" w:rsidRPr="00B733EC">
        <w:t>.</w:t>
      </w:r>
    </w:p>
    <w:p w14:paraId="1A488BFC" w14:textId="77777777" w:rsidR="00696BDC" w:rsidRPr="00B733EC" w:rsidRDefault="00696BDC" w:rsidP="00E22559">
      <w:pPr>
        <w:widowControl w:val="0"/>
        <w:tabs>
          <w:tab w:val="left" w:pos="360"/>
          <w:tab w:val="left" w:pos="1066"/>
          <w:tab w:val="left" w:pos="1440"/>
          <w:tab w:val="left" w:pos="1728"/>
          <w:tab w:val="left" w:pos="1872"/>
          <w:tab w:val="left" w:pos="2088"/>
          <w:tab w:val="left" w:leader="dot" w:pos="5760"/>
        </w:tabs>
        <w:jc w:val="both"/>
      </w:pPr>
    </w:p>
    <w:p w14:paraId="6C2EEFF3" w14:textId="14FEEEA3" w:rsidR="00696BDC" w:rsidRPr="00B733EC" w:rsidRDefault="00696BDC" w:rsidP="001A4181">
      <w:pPr>
        <w:widowControl w:val="0"/>
        <w:tabs>
          <w:tab w:val="left" w:pos="1066"/>
          <w:tab w:val="left" w:pos="1440"/>
          <w:tab w:val="left" w:pos="1728"/>
          <w:tab w:val="left" w:pos="1872"/>
          <w:tab w:val="left" w:pos="2088"/>
          <w:tab w:val="left" w:leader="dot" w:pos="5760"/>
        </w:tabs>
        <w:jc w:val="both"/>
      </w:pPr>
      <w:r w:rsidRPr="00B733EC">
        <w:tab/>
        <w:t xml:space="preserve">Changed conditions </w:t>
      </w:r>
      <w:r w:rsidRPr="00537D5F">
        <w:rPr>
          <w:strike/>
          <w:highlight w:val="cyan"/>
        </w:rPr>
        <w:t xml:space="preserve">that will </w:t>
      </w:r>
      <w:proofErr w:type="gramStart"/>
      <w:r w:rsidRPr="00537D5F">
        <w:rPr>
          <w:strike/>
          <w:highlight w:val="cyan"/>
        </w:rPr>
        <w:t xml:space="preserve">be </w:t>
      </w:r>
      <w:r w:rsidRPr="00B733EC">
        <w:t>considered</w:t>
      </w:r>
      <w:proofErr w:type="gramEnd"/>
      <w:r w:rsidRPr="00B733EC">
        <w:t xml:space="preserve"> as reason</w:t>
      </w:r>
      <w:r w:rsidR="00537D5F" w:rsidRPr="00537D5F">
        <w:rPr>
          <w:i/>
          <w:iCs/>
          <w:highlight w:val="cyan"/>
        </w:rPr>
        <w:t>s</w:t>
      </w:r>
      <w:r w:rsidRPr="00B733EC">
        <w:t xml:space="preserve"> for a contract adjustment are differing site conditions, suspensions of work ordered by the Engineer, and significant changes in the character of the work. A request by the Contractor for a contract adjustment shall be based on one or more of the changed conditions described </w:t>
      </w:r>
      <w:proofErr w:type="gramStart"/>
      <w:r w:rsidRPr="00B733EC">
        <w:t>herein</w:t>
      </w:r>
      <w:proofErr w:type="gramEnd"/>
      <w:r w:rsidRPr="00B733EC">
        <w:t>.</w:t>
      </w:r>
    </w:p>
    <w:p w14:paraId="5FB84053" w14:textId="111523B3" w:rsidR="0037014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7A0B55CC" w14:textId="73F95DE7" w:rsidR="001A4181" w:rsidRPr="00994F36" w:rsidRDefault="001A4181" w:rsidP="001A4181">
      <w:pPr>
        <w:widowControl w:val="0"/>
        <w:tabs>
          <w:tab w:val="left" w:pos="360"/>
          <w:tab w:val="left" w:pos="1066"/>
          <w:tab w:val="left" w:pos="1440"/>
          <w:tab w:val="left" w:pos="1728"/>
          <w:tab w:val="left" w:pos="1872"/>
          <w:tab w:val="left" w:pos="2088"/>
          <w:tab w:val="left" w:leader="dot" w:pos="5760"/>
        </w:tabs>
        <w:jc w:val="both"/>
        <w:rPr>
          <w:color w:val="FF0000"/>
        </w:rPr>
      </w:pPr>
      <w:r w:rsidRPr="00994F36">
        <w:rPr>
          <w:color w:val="FF0000"/>
        </w:rPr>
        <w:t xml:space="preserve">[104, line </w:t>
      </w:r>
      <w:r>
        <w:rPr>
          <w:color w:val="FF0000"/>
        </w:rPr>
        <w:t>79</w:t>
      </w:r>
      <w:r w:rsidRPr="00994F36">
        <w:rPr>
          <w:color w:val="FF0000"/>
        </w:rPr>
        <w:t>]</w:t>
      </w:r>
    </w:p>
    <w:p w14:paraId="5B33FD73" w14:textId="77777777" w:rsidR="0037014C" w:rsidRPr="00B733EC" w:rsidRDefault="0037014C" w:rsidP="004B5FF4">
      <w:pPr>
        <w:pStyle w:val="Heading4"/>
      </w:pPr>
      <w:r w:rsidRPr="00B733EC">
        <w:tab/>
      </w:r>
      <w:r w:rsidRPr="00B733EC">
        <w:tab/>
      </w:r>
      <w:bookmarkStart w:id="222" w:name="_Toc75136820"/>
      <w:bookmarkStart w:id="223" w:name="_Toc77658294"/>
      <w:bookmarkStart w:id="224" w:name="_Toc84999096"/>
      <w:bookmarkStart w:id="225" w:name="_Toc94497478"/>
      <w:bookmarkStart w:id="226" w:name="_Toc94500230"/>
      <w:bookmarkStart w:id="227" w:name="_Toc94599547"/>
      <w:bookmarkStart w:id="228" w:name="_Toc107808178"/>
      <w:bookmarkStart w:id="229" w:name="_Toc288229753"/>
      <w:bookmarkStart w:id="230" w:name="_Toc355606168"/>
      <w:bookmarkStart w:id="231" w:name="_Toc415151334"/>
      <w:bookmarkStart w:id="232" w:name="_Toc479674726"/>
      <w:bookmarkStart w:id="233" w:name="_Toc479944103"/>
      <w:r w:rsidRPr="00B733EC">
        <w:t>(b) Suspensions of Work Ordered by the Engineer</w:t>
      </w:r>
      <w:bookmarkEnd w:id="222"/>
      <w:bookmarkEnd w:id="223"/>
      <w:bookmarkEnd w:id="224"/>
      <w:bookmarkEnd w:id="225"/>
      <w:bookmarkEnd w:id="226"/>
      <w:bookmarkEnd w:id="227"/>
      <w:bookmarkEnd w:id="228"/>
      <w:bookmarkEnd w:id="229"/>
      <w:bookmarkEnd w:id="230"/>
      <w:bookmarkEnd w:id="231"/>
      <w:bookmarkEnd w:id="232"/>
      <w:bookmarkEnd w:id="233"/>
    </w:p>
    <w:p w14:paraId="748F0EDF" w14:textId="2F8914DD" w:rsidR="0037014C" w:rsidRPr="00B733EC" w:rsidRDefault="0037014C" w:rsidP="001A4181">
      <w:pPr>
        <w:widowControl w:val="0"/>
        <w:tabs>
          <w:tab w:val="left" w:pos="1066"/>
          <w:tab w:val="left" w:pos="1440"/>
          <w:tab w:val="left" w:pos="1728"/>
          <w:tab w:val="left" w:pos="1872"/>
          <w:tab w:val="left" w:pos="2088"/>
          <w:tab w:val="left" w:leader="dot" w:pos="5760"/>
        </w:tabs>
        <w:jc w:val="both"/>
      </w:pPr>
      <w:r w:rsidRPr="00B733EC">
        <w:tab/>
        <w:t>If the performance of all or any portion of the work is suspended or delayed by the Engineer in writing for an unreasonable period of time (not originally anticipated, customary, or inherent to the construction industry) and the Contractor believes that additional compensation, and/or contract time is due as a result of such suspension or delay, the Contractor shall submit</w:t>
      </w:r>
      <w:r w:rsidR="00537D5F">
        <w:t xml:space="preserve"> </w:t>
      </w:r>
      <w:r w:rsidR="00537D5F" w:rsidRPr="00537D5F">
        <w:rPr>
          <w:i/>
          <w:iCs/>
          <w:highlight w:val="cyan"/>
        </w:rPr>
        <w:t>a written request</w:t>
      </w:r>
      <w:r w:rsidRPr="00B733EC">
        <w:t xml:space="preserve"> to the Engineer</w:t>
      </w:r>
      <w:r w:rsidRPr="00537D5F">
        <w:rPr>
          <w:strike/>
        </w:rPr>
        <w:t xml:space="preserve"> </w:t>
      </w:r>
      <w:r w:rsidRPr="00537D5F">
        <w:rPr>
          <w:strike/>
          <w:highlight w:val="cyan"/>
        </w:rPr>
        <w:t>in writing a request</w:t>
      </w:r>
      <w:r w:rsidRPr="00B733EC">
        <w:t xml:space="preserve"> for adjustment within </w:t>
      </w:r>
      <w:r w:rsidR="00511787" w:rsidRPr="00B733EC">
        <w:t>seven</w:t>
      </w:r>
      <w:r w:rsidRPr="00B733EC">
        <w:t xml:space="preserve"> calendar days of receipt of the notice to resume work. The request shall set forth the reasons and support for such adjustment.</w:t>
      </w:r>
    </w:p>
    <w:p w14:paraId="2F3A8902" w14:textId="77777777" w:rsidR="0037014C" w:rsidRPr="00B733E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40946027" w14:textId="58A79124" w:rsidR="001A4181" w:rsidRPr="00994F36" w:rsidRDefault="001A4181" w:rsidP="001A4181">
      <w:pPr>
        <w:widowControl w:val="0"/>
        <w:tabs>
          <w:tab w:val="left" w:pos="360"/>
          <w:tab w:val="left" w:pos="1066"/>
          <w:tab w:val="left" w:pos="1440"/>
          <w:tab w:val="left" w:pos="1728"/>
          <w:tab w:val="left" w:pos="1872"/>
          <w:tab w:val="left" w:pos="2088"/>
          <w:tab w:val="left" w:leader="dot" w:pos="5760"/>
        </w:tabs>
        <w:jc w:val="both"/>
        <w:rPr>
          <w:color w:val="FF0000"/>
        </w:rPr>
      </w:pPr>
      <w:r w:rsidRPr="00994F36">
        <w:rPr>
          <w:color w:val="FF0000"/>
        </w:rPr>
        <w:t xml:space="preserve">[104, line </w:t>
      </w:r>
      <w:r>
        <w:rPr>
          <w:color w:val="FF0000"/>
        </w:rPr>
        <w:t>100</w:t>
      </w:r>
      <w:r w:rsidRPr="00994F36">
        <w:rPr>
          <w:color w:val="FF0000"/>
        </w:rPr>
        <w:t>]</w:t>
      </w:r>
    </w:p>
    <w:p w14:paraId="2484D258" w14:textId="072EE51D" w:rsidR="0037014C" w:rsidRPr="00537D5F" w:rsidRDefault="0037014C" w:rsidP="001A4181">
      <w:pPr>
        <w:widowControl w:val="0"/>
        <w:tabs>
          <w:tab w:val="left" w:pos="1066"/>
          <w:tab w:val="left" w:pos="1440"/>
          <w:tab w:val="left" w:pos="1728"/>
          <w:tab w:val="left" w:pos="1872"/>
          <w:tab w:val="left" w:pos="2088"/>
          <w:tab w:val="left" w:leader="dot" w:pos="5760"/>
        </w:tabs>
        <w:jc w:val="both"/>
        <w:rPr>
          <w:i/>
          <w:iCs/>
        </w:rPr>
      </w:pPr>
      <w:r w:rsidRPr="00B733EC">
        <w:tab/>
      </w:r>
      <w:r w:rsidRPr="00537D5F">
        <w:rPr>
          <w:strike/>
          <w:highlight w:val="cyan"/>
        </w:rPr>
        <w:t xml:space="preserve">No contract adjustment will be allowed under this clause to the extent that performance would have been suspended or delayed by any other cause, or for which an adjustment is provided or excluded under any other term or condition of this </w:t>
      </w:r>
      <w:proofErr w:type="spellStart"/>
      <w:r w:rsidRPr="00537D5F">
        <w:rPr>
          <w:strike/>
          <w:highlight w:val="cyan"/>
        </w:rPr>
        <w:t>contract</w:t>
      </w:r>
      <w:r w:rsidR="00537D5F" w:rsidRPr="00537D5F">
        <w:rPr>
          <w:i/>
          <w:iCs/>
          <w:highlight w:val="cyan"/>
        </w:rPr>
        <w:t>No</w:t>
      </w:r>
      <w:proofErr w:type="spellEnd"/>
      <w:r w:rsidR="00537D5F" w:rsidRPr="00537D5F">
        <w:rPr>
          <w:i/>
          <w:iCs/>
          <w:highlight w:val="cyan"/>
        </w:rPr>
        <w:t xml:space="preserve"> contract adjustment will be allowed under this clause for performance that would have been delayed by any other cause, or when an adjustment is provided or excluded under other terms or conditions of the contract.</w:t>
      </w:r>
    </w:p>
    <w:p w14:paraId="168649FF" w14:textId="77777777" w:rsidR="0037014C" w:rsidRPr="00B733E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38D16ED0" w14:textId="315C8055" w:rsidR="0037014C" w:rsidRPr="00B733EC" w:rsidRDefault="0037014C" w:rsidP="004B5FF4">
      <w:pPr>
        <w:pStyle w:val="Heading4"/>
      </w:pPr>
      <w:r w:rsidRPr="00B733EC">
        <w:tab/>
      </w:r>
      <w:r w:rsidRPr="00B733EC">
        <w:tab/>
      </w:r>
      <w:bookmarkStart w:id="234" w:name="_Toc75136821"/>
      <w:bookmarkStart w:id="235" w:name="_Toc77658295"/>
      <w:bookmarkStart w:id="236" w:name="_Toc84999097"/>
      <w:bookmarkStart w:id="237" w:name="_Toc94497479"/>
      <w:bookmarkStart w:id="238" w:name="_Toc94500231"/>
      <w:bookmarkStart w:id="239" w:name="_Toc94599548"/>
      <w:bookmarkStart w:id="240" w:name="_Toc107808179"/>
      <w:bookmarkStart w:id="241" w:name="_Toc288229754"/>
      <w:bookmarkStart w:id="242" w:name="_Toc355606169"/>
      <w:bookmarkStart w:id="243" w:name="_Toc415151335"/>
      <w:bookmarkStart w:id="244" w:name="_Toc479674727"/>
      <w:bookmarkStart w:id="245" w:name="_Toc479944104"/>
      <w:r w:rsidRPr="00B733EC">
        <w:t>(c) Significant Changes in the Character of Work</w:t>
      </w:r>
      <w:bookmarkEnd w:id="234"/>
      <w:bookmarkEnd w:id="235"/>
      <w:bookmarkEnd w:id="236"/>
      <w:bookmarkEnd w:id="237"/>
      <w:bookmarkEnd w:id="238"/>
      <w:bookmarkEnd w:id="239"/>
      <w:bookmarkEnd w:id="240"/>
      <w:bookmarkEnd w:id="241"/>
      <w:bookmarkEnd w:id="242"/>
      <w:bookmarkEnd w:id="243"/>
      <w:bookmarkEnd w:id="244"/>
      <w:bookmarkEnd w:id="245"/>
    </w:p>
    <w:p w14:paraId="5594FDB9" w14:textId="6257806C" w:rsidR="0037014C" w:rsidRPr="00B733EC" w:rsidRDefault="0037014C" w:rsidP="00E22559">
      <w:pPr>
        <w:widowControl w:val="0"/>
        <w:tabs>
          <w:tab w:val="left" w:pos="360"/>
          <w:tab w:val="left" w:pos="1066"/>
          <w:tab w:val="left" w:pos="1440"/>
          <w:tab w:val="left" w:pos="1728"/>
          <w:tab w:val="left" w:pos="1872"/>
          <w:tab w:val="left" w:pos="2088"/>
          <w:tab w:val="left" w:leader="dot" w:pos="5760"/>
        </w:tabs>
        <w:jc w:val="both"/>
      </w:pPr>
      <w:r w:rsidRPr="00B733EC">
        <w:tab/>
      </w:r>
      <w:r w:rsidRPr="00537D5F">
        <w:rPr>
          <w:strike/>
          <w:highlight w:val="cyan"/>
        </w:rPr>
        <w:t xml:space="preserve">The Engineer reserves the right to make, in writing, at any time during the work, such changes in quantities and such alterations in the work as are necessary to satisfactorily complete the </w:t>
      </w:r>
      <w:proofErr w:type="spellStart"/>
      <w:r w:rsidRPr="00537D5F">
        <w:rPr>
          <w:strike/>
          <w:highlight w:val="cyan"/>
        </w:rPr>
        <w:t>project</w:t>
      </w:r>
      <w:r w:rsidR="00537D5F" w:rsidRPr="00537D5F">
        <w:rPr>
          <w:i/>
          <w:iCs/>
          <w:highlight w:val="cyan"/>
        </w:rPr>
        <w:t>The</w:t>
      </w:r>
      <w:proofErr w:type="spellEnd"/>
      <w:r w:rsidR="00537D5F" w:rsidRPr="00537D5F">
        <w:rPr>
          <w:i/>
          <w:iCs/>
          <w:highlight w:val="cyan"/>
        </w:rPr>
        <w:t xml:space="preserve"> Engineer reserves the right to provide written notification, at any time, of changes in quantities and other alterations in the work necessary to satisfactorily complete the work</w:t>
      </w:r>
      <w:r w:rsidRPr="00537D5F">
        <w:rPr>
          <w:i/>
          <w:iCs/>
          <w:highlight w:val="cyan"/>
        </w:rPr>
        <w:t>.</w:t>
      </w:r>
      <w:r w:rsidRPr="00B733EC">
        <w:t xml:space="preserve"> Such changes in quantities and alterations shall not invalidate the contract nor release the surety, and the Contractor agrees to perform the work as altered.</w:t>
      </w:r>
    </w:p>
    <w:p w14:paraId="4FD68C14" w14:textId="77777777" w:rsidR="0037014C" w:rsidRPr="00B733E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2658404D" w14:textId="588B0139" w:rsidR="00A743AD" w:rsidRPr="00994F36" w:rsidRDefault="00A743AD" w:rsidP="00A743AD">
      <w:pPr>
        <w:widowControl w:val="0"/>
        <w:tabs>
          <w:tab w:val="left" w:pos="360"/>
          <w:tab w:val="left" w:pos="1066"/>
          <w:tab w:val="left" w:pos="1440"/>
          <w:tab w:val="left" w:pos="1728"/>
          <w:tab w:val="left" w:pos="1872"/>
          <w:tab w:val="left" w:pos="2088"/>
          <w:tab w:val="left" w:leader="dot" w:pos="5760"/>
        </w:tabs>
        <w:jc w:val="both"/>
        <w:rPr>
          <w:color w:val="FF0000"/>
        </w:rPr>
      </w:pPr>
      <w:bookmarkStart w:id="246" w:name="_Hlk124325547"/>
      <w:r w:rsidRPr="00994F36">
        <w:rPr>
          <w:color w:val="FF0000"/>
        </w:rPr>
        <w:t xml:space="preserve">[104, line </w:t>
      </w:r>
      <w:r>
        <w:rPr>
          <w:color w:val="FF0000"/>
        </w:rPr>
        <w:t>168</w:t>
      </w:r>
      <w:r w:rsidRPr="00994F36">
        <w:rPr>
          <w:color w:val="FF0000"/>
        </w:rPr>
        <w:t>]</w:t>
      </w:r>
    </w:p>
    <w:bookmarkEnd w:id="246"/>
    <w:p w14:paraId="69B6060B" w14:textId="77777777" w:rsidR="00696BDC" w:rsidRPr="00B733EC" w:rsidRDefault="00696BDC" w:rsidP="00A743AD">
      <w:pPr>
        <w:widowControl w:val="0"/>
        <w:tabs>
          <w:tab w:val="left" w:pos="1066"/>
          <w:tab w:val="left" w:pos="1440"/>
          <w:tab w:val="left" w:pos="1620"/>
          <w:tab w:val="left" w:pos="1728"/>
          <w:tab w:val="left" w:pos="1872"/>
          <w:tab w:val="left" w:pos="2088"/>
          <w:tab w:val="left" w:leader="dot" w:pos="5760"/>
        </w:tabs>
        <w:jc w:val="both"/>
      </w:pPr>
      <w:r w:rsidRPr="00B733EC">
        <w:tab/>
        <w:t xml:space="preserve">If the impact of a changed condition will not be known for some length of time, the following procedure shall be followed </w:t>
      </w:r>
      <w:proofErr w:type="gramStart"/>
      <w:r w:rsidRPr="00537D5F">
        <w:rPr>
          <w:strike/>
          <w:highlight w:val="cyan"/>
        </w:rPr>
        <w:t>in order</w:t>
      </w:r>
      <w:r w:rsidRPr="00B733EC">
        <w:t xml:space="preserve"> to</w:t>
      </w:r>
      <w:proofErr w:type="gramEnd"/>
      <w:r w:rsidRPr="00B733EC">
        <w:t xml:space="preserve"> expedite a contract adjustment </w:t>
      </w:r>
      <w:r w:rsidR="008D6D8D" w:rsidRPr="00B733EC">
        <w:t>until</w:t>
      </w:r>
      <w:r w:rsidRPr="00B733EC">
        <w:t xml:space="preserve"> the impact of the change can be determined.</w:t>
      </w:r>
    </w:p>
    <w:p w14:paraId="0712B867" w14:textId="77777777" w:rsidR="00696BDC" w:rsidRPr="00B733EC" w:rsidRDefault="00696BDC" w:rsidP="00E22559">
      <w:pPr>
        <w:widowControl w:val="0"/>
        <w:tabs>
          <w:tab w:val="left" w:pos="360"/>
          <w:tab w:val="left" w:pos="1066"/>
          <w:tab w:val="left" w:pos="1440"/>
          <w:tab w:val="left" w:pos="1728"/>
          <w:tab w:val="left" w:pos="1872"/>
          <w:tab w:val="left" w:pos="2088"/>
          <w:tab w:val="left" w:leader="dot" w:pos="5760"/>
        </w:tabs>
        <w:jc w:val="both"/>
      </w:pPr>
    </w:p>
    <w:p w14:paraId="4ADF9751" w14:textId="04DF505C" w:rsidR="00A743AD" w:rsidRPr="00994F36" w:rsidRDefault="00A743AD" w:rsidP="00A743AD">
      <w:pPr>
        <w:widowControl w:val="0"/>
        <w:tabs>
          <w:tab w:val="left" w:pos="360"/>
          <w:tab w:val="left" w:pos="1066"/>
          <w:tab w:val="left" w:pos="1440"/>
          <w:tab w:val="left" w:pos="1728"/>
          <w:tab w:val="left" w:pos="1872"/>
          <w:tab w:val="left" w:pos="2088"/>
          <w:tab w:val="left" w:leader="dot" w:pos="5760"/>
        </w:tabs>
        <w:jc w:val="both"/>
        <w:rPr>
          <w:color w:val="FF0000"/>
        </w:rPr>
      </w:pPr>
      <w:r w:rsidRPr="00994F36">
        <w:rPr>
          <w:color w:val="FF0000"/>
        </w:rPr>
        <w:t xml:space="preserve">[104, line </w:t>
      </w:r>
      <w:r>
        <w:rPr>
          <w:color w:val="FF0000"/>
        </w:rPr>
        <w:t>197</w:t>
      </w:r>
      <w:r w:rsidRPr="00994F36">
        <w:rPr>
          <w:color w:val="FF0000"/>
        </w:rPr>
        <w:t>]</w:t>
      </w:r>
    </w:p>
    <w:p w14:paraId="480166DB" w14:textId="378D09E9" w:rsidR="00696BDC" w:rsidRPr="00B733EC" w:rsidRDefault="00696BDC" w:rsidP="00A743AD">
      <w:pPr>
        <w:widowControl w:val="0"/>
        <w:tabs>
          <w:tab w:val="left" w:pos="1066"/>
          <w:tab w:val="left" w:pos="1440"/>
          <w:tab w:val="left" w:pos="1728"/>
          <w:tab w:val="left" w:pos="1872"/>
          <w:tab w:val="left" w:pos="2088"/>
          <w:tab w:val="left" w:leader="dot" w:pos="5760"/>
        </w:tabs>
        <w:jc w:val="both"/>
      </w:pPr>
      <w:r w:rsidRPr="00B733EC">
        <w:tab/>
        <w:t xml:space="preserve">If the Contractor accepts the Engineer’s remedy for a changed condition, the contract adjustment will </w:t>
      </w:r>
      <w:proofErr w:type="gramStart"/>
      <w:r w:rsidRPr="00B733EC">
        <w:t>be considered to be</w:t>
      </w:r>
      <w:proofErr w:type="gramEnd"/>
      <w:r w:rsidRPr="00B733EC">
        <w:t xml:space="preserve"> full and complete compensation for the changed condition and no further contract adjustment will be made for the circumstances </w:t>
      </w:r>
      <w:r w:rsidRPr="002A494A">
        <w:rPr>
          <w:strike/>
          <w:highlight w:val="cyan"/>
        </w:rPr>
        <w:t xml:space="preserve">that gave rise </w:t>
      </w:r>
      <w:proofErr w:type="spellStart"/>
      <w:r w:rsidRPr="002A494A">
        <w:rPr>
          <w:strike/>
          <w:highlight w:val="cyan"/>
        </w:rPr>
        <w:t>to</w:t>
      </w:r>
      <w:r w:rsidR="002A494A" w:rsidRPr="002A494A">
        <w:rPr>
          <w:i/>
          <w:iCs/>
          <w:highlight w:val="cyan"/>
        </w:rPr>
        <w:t>of</w:t>
      </w:r>
      <w:proofErr w:type="spellEnd"/>
      <w:r w:rsidRPr="00B733EC">
        <w:t xml:space="preserve"> the Contractor’s request.</w:t>
      </w:r>
    </w:p>
    <w:p w14:paraId="78D3BF50" w14:textId="77777777" w:rsidR="00696BDC" w:rsidRPr="00B733EC" w:rsidRDefault="00696BDC" w:rsidP="00E22559">
      <w:pPr>
        <w:widowControl w:val="0"/>
        <w:tabs>
          <w:tab w:val="left" w:pos="360"/>
          <w:tab w:val="left" w:pos="1066"/>
          <w:tab w:val="left" w:pos="1440"/>
          <w:tab w:val="left" w:pos="1728"/>
          <w:tab w:val="left" w:pos="1872"/>
          <w:tab w:val="left" w:pos="2088"/>
          <w:tab w:val="left" w:leader="dot" w:pos="5760"/>
        </w:tabs>
        <w:jc w:val="both"/>
      </w:pPr>
    </w:p>
    <w:p w14:paraId="061A9824" w14:textId="0D4D03C2" w:rsidR="00A743AD" w:rsidRPr="00994F36" w:rsidRDefault="00A743AD" w:rsidP="00A743AD">
      <w:pPr>
        <w:widowControl w:val="0"/>
        <w:tabs>
          <w:tab w:val="left" w:pos="360"/>
          <w:tab w:val="left" w:pos="1066"/>
          <w:tab w:val="left" w:pos="1440"/>
          <w:tab w:val="left" w:pos="1728"/>
          <w:tab w:val="left" w:pos="1872"/>
          <w:tab w:val="left" w:pos="2088"/>
          <w:tab w:val="left" w:leader="dot" w:pos="5760"/>
        </w:tabs>
        <w:jc w:val="both"/>
        <w:rPr>
          <w:color w:val="FF0000"/>
        </w:rPr>
      </w:pPr>
      <w:r w:rsidRPr="00994F36">
        <w:rPr>
          <w:color w:val="FF0000"/>
        </w:rPr>
        <w:t xml:space="preserve">[104, line </w:t>
      </w:r>
      <w:r>
        <w:rPr>
          <w:color w:val="FF0000"/>
        </w:rPr>
        <w:t>226</w:t>
      </w:r>
      <w:r w:rsidRPr="00994F36">
        <w:rPr>
          <w:color w:val="FF0000"/>
        </w:rPr>
        <w:t>]</w:t>
      </w:r>
    </w:p>
    <w:p w14:paraId="530A8773" w14:textId="716CF9E4" w:rsidR="00696BDC" w:rsidRPr="00B733EC" w:rsidRDefault="00696BDC" w:rsidP="00A743AD">
      <w:pPr>
        <w:widowControl w:val="0"/>
        <w:tabs>
          <w:tab w:val="left" w:pos="1066"/>
          <w:tab w:val="left" w:pos="1440"/>
          <w:tab w:val="left" w:pos="1728"/>
          <w:tab w:val="left" w:pos="1872"/>
          <w:tab w:val="left" w:pos="2088"/>
          <w:tab w:val="left" w:leader="dot" w:pos="5760"/>
        </w:tabs>
        <w:jc w:val="both"/>
      </w:pPr>
      <w:r w:rsidRPr="00B733EC">
        <w:tab/>
        <w:t xml:space="preserve">If the claimed inefficiency is </w:t>
      </w:r>
      <w:r w:rsidRPr="002A494A">
        <w:rPr>
          <w:strike/>
          <w:highlight w:val="cyan"/>
        </w:rPr>
        <w:t xml:space="preserve">that work </w:t>
      </w:r>
      <w:proofErr w:type="spellStart"/>
      <w:r w:rsidRPr="002A494A">
        <w:rPr>
          <w:strike/>
          <w:highlight w:val="cyan"/>
        </w:rPr>
        <w:t>was</w:t>
      </w:r>
      <w:r w:rsidR="002A494A" w:rsidRPr="002A494A">
        <w:rPr>
          <w:i/>
          <w:iCs/>
          <w:highlight w:val="cyan"/>
        </w:rPr>
        <w:t>for</w:t>
      </w:r>
      <w:proofErr w:type="spellEnd"/>
      <w:r w:rsidR="002A494A" w:rsidRPr="002A494A">
        <w:rPr>
          <w:i/>
          <w:iCs/>
          <w:highlight w:val="cyan"/>
        </w:rPr>
        <w:t xml:space="preserve"> work</w:t>
      </w:r>
      <w:r w:rsidRPr="00B733EC">
        <w:t xml:space="preserve"> performed out of scheduled sequence due to the changed condition, the current accepted schedule will be analyzed to </w:t>
      </w:r>
      <w:proofErr w:type="gramStart"/>
      <w:r w:rsidRPr="00B733EC">
        <w:t>determine</w:t>
      </w:r>
      <w:proofErr w:type="gramEnd"/>
      <w:r w:rsidRPr="00B733EC">
        <w:t xml:space="preserve"> if the work</w:t>
      </w:r>
      <w:r w:rsidR="004E341D" w:rsidRPr="00B733EC">
        <w:t xml:space="preserve"> was performed out of sequence.</w:t>
      </w:r>
    </w:p>
    <w:p w14:paraId="742559AF" w14:textId="77777777" w:rsidR="005B712D" w:rsidRPr="00B733EC" w:rsidRDefault="005B712D" w:rsidP="00E22559">
      <w:pPr>
        <w:widowControl w:val="0"/>
        <w:tabs>
          <w:tab w:val="left" w:pos="360"/>
          <w:tab w:val="left" w:pos="1066"/>
          <w:tab w:val="left" w:pos="1440"/>
          <w:tab w:val="left" w:pos="1728"/>
          <w:tab w:val="left" w:pos="1872"/>
          <w:tab w:val="left" w:pos="2088"/>
          <w:tab w:val="left" w:leader="dot" w:pos="5760"/>
        </w:tabs>
        <w:jc w:val="both"/>
      </w:pPr>
    </w:p>
    <w:p w14:paraId="5E95DF46" w14:textId="4E4320DC" w:rsidR="00A743AD" w:rsidRPr="00994F36" w:rsidRDefault="00A743AD" w:rsidP="00A743AD">
      <w:pPr>
        <w:widowControl w:val="0"/>
        <w:tabs>
          <w:tab w:val="left" w:pos="360"/>
          <w:tab w:val="left" w:pos="1066"/>
          <w:tab w:val="left" w:pos="1440"/>
          <w:tab w:val="left" w:pos="1728"/>
          <w:tab w:val="left" w:pos="1872"/>
          <w:tab w:val="left" w:pos="2088"/>
          <w:tab w:val="left" w:leader="dot" w:pos="5760"/>
        </w:tabs>
        <w:jc w:val="both"/>
        <w:rPr>
          <w:color w:val="FF0000"/>
        </w:rPr>
      </w:pPr>
      <w:r w:rsidRPr="00994F36">
        <w:rPr>
          <w:color w:val="FF0000"/>
        </w:rPr>
        <w:lastRenderedPageBreak/>
        <w:t xml:space="preserve">[104, line </w:t>
      </w:r>
      <w:r>
        <w:rPr>
          <w:color w:val="FF0000"/>
        </w:rPr>
        <w:t>280</w:t>
      </w:r>
      <w:r w:rsidRPr="00994F36">
        <w:rPr>
          <w:color w:val="FF0000"/>
        </w:rPr>
        <w:t>]</w:t>
      </w:r>
    </w:p>
    <w:p w14:paraId="0980B47B" w14:textId="19B350C4" w:rsidR="005B712D" w:rsidRDefault="005B712D" w:rsidP="00A743AD">
      <w:pPr>
        <w:widowControl w:val="0"/>
        <w:tabs>
          <w:tab w:val="left" w:pos="1066"/>
          <w:tab w:val="left" w:pos="1440"/>
          <w:tab w:val="left" w:pos="1728"/>
          <w:tab w:val="left" w:pos="1872"/>
          <w:tab w:val="left" w:pos="2088"/>
          <w:tab w:val="left" w:leader="dot" w:pos="5760"/>
        </w:tabs>
        <w:jc w:val="both"/>
      </w:pPr>
      <w:r w:rsidRPr="00B733EC">
        <w:tab/>
      </w:r>
      <w:r w:rsidR="0037014C" w:rsidRPr="00B733EC">
        <w:t xml:space="preserve">The </w:t>
      </w:r>
      <w:proofErr w:type="gramStart"/>
      <w:r w:rsidR="0037014C" w:rsidRPr="00B733EC">
        <w:t>portion</w:t>
      </w:r>
      <w:proofErr w:type="gramEnd"/>
      <w:r w:rsidR="0037014C" w:rsidRPr="00B733EC">
        <w:t xml:space="preserve"> of the roadway being used by public traffic shall be kept in </w:t>
      </w:r>
      <w:proofErr w:type="spellStart"/>
      <w:r w:rsidR="0037014C" w:rsidRPr="002A494A">
        <w:rPr>
          <w:strike/>
          <w:highlight w:val="cyan"/>
        </w:rPr>
        <w:t>such</w:t>
      </w:r>
      <w:r w:rsidR="002A494A" w:rsidRPr="002A494A">
        <w:rPr>
          <w:i/>
          <w:iCs/>
          <w:highlight w:val="cyan"/>
        </w:rPr>
        <w:t>a</w:t>
      </w:r>
      <w:proofErr w:type="spellEnd"/>
      <w:r w:rsidR="0037014C" w:rsidRPr="00B733EC">
        <w:t xml:space="preserve"> condition </w:t>
      </w:r>
      <w:r w:rsidR="0037014C" w:rsidRPr="002A494A">
        <w:rPr>
          <w:strike/>
          <w:highlight w:val="cyan"/>
        </w:rPr>
        <w:t xml:space="preserve">that </w:t>
      </w:r>
      <w:proofErr w:type="spellStart"/>
      <w:r w:rsidR="0037014C" w:rsidRPr="002A494A">
        <w:rPr>
          <w:strike/>
          <w:highlight w:val="cyan"/>
        </w:rPr>
        <w:t>such</w:t>
      </w:r>
      <w:r w:rsidR="002A494A" w:rsidRPr="002A494A">
        <w:rPr>
          <w:i/>
          <w:iCs/>
          <w:highlight w:val="cyan"/>
        </w:rPr>
        <w:t>which</w:t>
      </w:r>
      <w:proofErr w:type="spellEnd"/>
      <w:r w:rsidR="002A494A" w:rsidRPr="002A494A">
        <w:rPr>
          <w:i/>
          <w:iCs/>
          <w:highlight w:val="cyan"/>
        </w:rPr>
        <w:t xml:space="preserve"> allow</w:t>
      </w:r>
      <w:r w:rsidR="002A494A">
        <w:rPr>
          <w:i/>
          <w:iCs/>
        </w:rPr>
        <w:t xml:space="preserve">s </w:t>
      </w:r>
      <w:r w:rsidR="0037014C" w:rsidRPr="00B733EC">
        <w:t xml:space="preserve">traffic </w:t>
      </w:r>
      <w:proofErr w:type="spellStart"/>
      <w:r w:rsidR="0037014C" w:rsidRPr="002A494A">
        <w:rPr>
          <w:strike/>
          <w:highlight w:val="cyan"/>
        </w:rPr>
        <w:t>will</w:t>
      </w:r>
      <w:r w:rsidR="002A494A" w:rsidRPr="002A494A">
        <w:rPr>
          <w:i/>
          <w:iCs/>
          <w:highlight w:val="cyan"/>
        </w:rPr>
        <w:t>to</w:t>
      </w:r>
      <w:proofErr w:type="spellEnd"/>
      <w:r w:rsidR="0037014C" w:rsidRPr="00B733EC">
        <w:t xml:space="preserve"> be adequately accommodated. Drums </w:t>
      </w:r>
      <w:proofErr w:type="gramStart"/>
      <w:r w:rsidR="0037014C" w:rsidRPr="00B733EC">
        <w:t>in accordance with</w:t>
      </w:r>
      <w:proofErr w:type="gramEnd"/>
      <w:r w:rsidR="0037014C" w:rsidRPr="00B733EC">
        <w:t xml:space="preserve"> 801.09 shall be placed at 200 ft intervals where drop-offs of greater than 3 in. are adjacent to the shoulder until the aggregate or earth wedge is placed. Temporary approaches to businesses, parking lots, residences, garages, farms, and crossings and intersections with trails, roads, and streets shall </w:t>
      </w:r>
      <w:proofErr w:type="gramStart"/>
      <w:r w:rsidR="0037014C" w:rsidRPr="00B733EC">
        <w:t>be provided</w:t>
      </w:r>
      <w:proofErr w:type="gramEnd"/>
      <w:r w:rsidR="0037014C" w:rsidRPr="00B733EC">
        <w:t xml:space="preserve"> in a safe condition.</w:t>
      </w:r>
    </w:p>
    <w:p w14:paraId="0F2E30FE" w14:textId="77777777" w:rsidR="00BE7B26" w:rsidRPr="00B733EC" w:rsidRDefault="00BE7B26" w:rsidP="00A743AD">
      <w:pPr>
        <w:widowControl w:val="0"/>
        <w:tabs>
          <w:tab w:val="left" w:pos="1066"/>
          <w:tab w:val="left" w:pos="1440"/>
          <w:tab w:val="left" w:pos="1728"/>
          <w:tab w:val="left" w:pos="1872"/>
          <w:tab w:val="left" w:pos="2088"/>
          <w:tab w:val="left" w:leader="dot" w:pos="5760"/>
        </w:tabs>
        <w:jc w:val="both"/>
      </w:pPr>
    </w:p>
    <w:p w14:paraId="288BE3EA" w14:textId="246328BE" w:rsidR="00BE7B26" w:rsidRPr="00994F36" w:rsidRDefault="00BE7B26" w:rsidP="00BE7B26">
      <w:pPr>
        <w:widowControl w:val="0"/>
        <w:tabs>
          <w:tab w:val="left" w:pos="360"/>
          <w:tab w:val="left" w:pos="1066"/>
          <w:tab w:val="left" w:pos="1440"/>
          <w:tab w:val="left" w:pos="1728"/>
          <w:tab w:val="left" w:pos="1872"/>
          <w:tab w:val="left" w:pos="2088"/>
          <w:tab w:val="left" w:leader="dot" w:pos="5760"/>
        </w:tabs>
        <w:jc w:val="both"/>
        <w:rPr>
          <w:color w:val="FF0000"/>
        </w:rPr>
      </w:pPr>
      <w:r w:rsidRPr="00994F36">
        <w:rPr>
          <w:color w:val="FF0000"/>
        </w:rPr>
        <w:t xml:space="preserve">[104, line </w:t>
      </w:r>
      <w:r>
        <w:rPr>
          <w:color w:val="FF0000"/>
        </w:rPr>
        <w:t>307</w:t>
      </w:r>
      <w:r w:rsidRPr="00994F36">
        <w:rPr>
          <w:color w:val="FF0000"/>
        </w:rPr>
        <w:t>]</w:t>
      </w:r>
    </w:p>
    <w:p w14:paraId="72F48594" w14:textId="77777777" w:rsidR="0037014C" w:rsidRPr="00B733EC" w:rsidRDefault="0037014C" w:rsidP="004B5FF4">
      <w:pPr>
        <w:pStyle w:val="Heading4"/>
      </w:pPr>
      <w:r w:rsidRPr="00B733EC">
        <w:tab/>
      </w:r>
      <w:r w:rsidRPr="00B733EC">
        <w:tab/>
      </w:r>
      <w:bookmarkStart w:id="247" w:name="_Toc75136825"/>
      <w:bookmarkStart w:id="248" w:name="_Toc77658299"/>
      <w:bookmarkStart w:id="249" w:name="_Toc84999101"/>
      <w:bookmarkStart w:id="250" w:name="_Toc94497483"/>
      <w:bookmarkStart w:id="251" w:name="_Toc94500235"/>
      <w:bookmarkStart w:id="252" w:name="_Toc94599552"/>
      <w:bookmarkStart w:id="253" w:name="_Toc107808183"/>
      <w:bookmarkStart w:id="254" w:name="_Toc288229762"/>
      <w:bookmarkStart w:id="255" w:name="_Toc355606177"/>
      <w:bookmarkStart w:id="256" w:name="_Toc415151343"/>
      <w:bookmarkStart w:id="257" w:name="_Toc479674735"/>
      <w:bookmarkStart w:id="258" w:name="_Toc479944112"/>
      <w:r w:rsidRPr="00B733EC">
        <w:t>(a) Special Detours</w:t>
      </w:r>
      <w:bookmarkEnd w:id="247"/>
      <w:bookmarkEnd w:id="248"/>
      <w:bookmarkEnd w:id="249"/>
      <w:bookmarkEnd w:id="250"/>
      <w:bookmarkEnd w:id="251"/>
      <w:bookmarkEnd w:id="252"/>
      <w:bookmarkEnd w:id="253"/>
      <w:bookmarkEnd w:id="254"/>
      <w:bookmarkEnd w:id="255"/>
      <w:bookmarkEnd w:id="256"/>
      <w:bookmarkEnd w:id="257"/>
      <w:bookmarkEnd w:id="258"/>
    </w:p>
    <w:p w14:paraId="29B5633F" w14:textId="4F4DC7F5" w:rsidR="0037014C" w:rsidRDefault="0037014C" w:rsidP="00BE7B26">
      <w:pPr>
        <w:widowControl w:val="0"/>
        <w:tabs>
          <w:tab w:val="left" w:pos="1066"/>
          <w:tab w:val="left" w:pos="1440"/>
          <w:tab w:val="left" w:pos="1728"/>
          <w:tab w:val="left" w:pos="1872"/>
          <w:tab w:val="left" w:pos="2088"/>
          <w:tab w:val="left" w:leader="dot" w:pos="5760"/>
        </w:tabs>
        <w:jc w:val="both"/>
      </w:pPr>
      <w:r w:rsidRPr="00B733EC">
        <w:tab/>
        <w:t xml:space="preserve">When the Schedule of Pay Items contains </w:t>
      </w:r>
      <w:proofErr w:type="gramStart"/>
      <w:r w:rsidRPr="00B733EC">
        <w:t>a</w:t>
      </w:r>
      <w:r w:rsidR="00574855" w:rsidRPr="00574855">
        <w:rPr>
          <w:i/>
          <w:iCs/>
          <w:highlight w:val="cyan"/>
        </w:rPr>
        <w:t>n</w:t>
      </w:r>
      <w:proofErr w:type="gramEnd"/>
      <w:r w:rsidRPr="00574855">
        <w:rPr>
          <w:highlight w:val="cyan"/>
        </w:rPr>
        <w:t xml:space="preserve"> </w:t>
      </w:r>
      <w:r w:rsidRPr="00574855">
        <w:rPr>
          <w:strike/>
          <w:highlight w:val="cyan"/>
        </w:rPr>
        <w:t xml:space="preserve">pay </w:t>
      </w:r>
      <w:r w:rsidRPr="00B733EC">
        <w:t xml:space="preserve">item for maintenance of detours or removing existing structures and maintaining traffic, the payment </w:t>
      </w:r>
      <w:r w:rsidRPr="002A494A">
        <w:rPr>
          <w:strike/>
          <w:highlight w:val="cyan"/>
        </w:rPr>
        <w:t xml:space="preserve">for such </w:t>
      </w:r>
      <w:proofErr w:type="spellStart"/>
      <w:r w:rsidR="002A494A">
        <w:rPr>
          <w:strike/>
          <w:highlight w:val="cyan"/>
        </w:rPr>
        <w:t>payoff</w:t>
      </w:r>
      <w:r w:rsidR="002A494A" w:rsidRPr="002A494A">
        <w:rPr>
          <w:i/>
          <w:iCs/>
          <w:highlight w:val="cyan"/>
        </w:rPr>
        <w:t>of</w:t>
      </w:r>
      <w:proofErr w:type="spellEnd"/>
      <w:r w:rsidR="002A494A" w:rsidRPr="002A494A">
        <w:rPr>
          <w:i/>
          <w:iCs/>
          <w:highlight w:val="cyan"/>
        </w:rPr>
        <w:t xml:space="preserve"> the</w:t>
      </w:r>
      <w:r w:rsidRPr="002A494A">
        <w:t xml:space="preserve"> </w:t>
      </w:r>
      <w:r w:rsidRPr="00B733EC">
        <w:t>item shall cover all cost</w:t>
      </w:r>
      <w:r w:rsidR="002A494A" w:rsidRPr="002A494A">
        <w:rPr>
          <w:i/>
          <w:iCs/>
          <w:highlight w:val="cyan"/>
        </w:rPr>
        <w:t>s</w:t>
      </w:r>
      <w:r w:rsidRPr="00B733EC">
        <w:t xml:space="preserve"> of constructing and maintaining such </w:t>
      </w:r>
      <w:r w:rsidRPr="002A494A">
        <w:rPr>
          <w:strike/>
          <w:highlight w:val="cyan"/>
        </w:rPr>
        <w:t xml:space="preserve">detour or </w:t>
      </w:r>
      <w:r w:rsidRPr="00B733EC">
        <w:t>detours, including the construction of temporary bridges and accessory features and the removal of the same in accordance with 713.0</w:t>
      </w:r>
      <w:r w:rsidR="00265DB7" w:rsidRPr="00B733EC">
        <w:t>8</w:t>
      </w:r>
      <w:r w:rsidRPr="00B733EC">
        <w:t>.</w:t>
      </w:r>
    </w:p>
    <w:p w14:paraId="75FCE07C" w14:textId="77777777" w:rsidR="00BE7B26" w:rsidRPr="00B733EC" w:rsidRDefault="00BE7B26" w:rsidP="00BE7B26">
      <w:pPr>
        <w:widowControl w:val="0"/>
        <w:tabs>
          <w:tab w:val="left" w:pos="1066"/>
          <w:tab w:val="left" w:pos="1440"/>
          <w:tab w:val="left" w:pos="1728"/>
          <w:tab w:val="left" w:pos="1872"/>
          <w:tab w:val="left" w:pos="2088"/>
          <w:tab w:val="left" w:leader="dot" w:pos="5760"/>
        </w:tabs>
        <w:jc w:val="both"/>
      </w:pPr>
    </w:p>
    <w:p w14:paraId="0B1EBBFF" w14:textId="0F15B858" w:rsidR="00BE7B26" w:rsidRPr="00994F36" w:rsidRDefault="00BE7B26" w:rsidP="00BE7B26">
      <w:pPr>
        <w:widowControl w:val="0"/>
        <w:tabs>
          <w:tab w:val="left" w:pos="360"/>
          <w:tab w:val="left" w:pos="1066"/>
          <w:tab w:val="left" w:pos="1440"/>
          <w:tab w:val="left" w:pos="1728"/>
          <w:tab w:val="left" w:pos="1872"/>
          <w:tab w:val="left" w:pos="2088"/>
          <w:tab w:val="left" w:leader="dot" w:pos="5760"/>
        </w:tabs>
        <w:jc w:val="both"/>
        <w:rPr>
          <w:color w:val="FF0000"/>
        </w:rPr>
      </w:pPr>
      <w:r w:rsidRPr="00994F36">
        <w:rPr>
          <w:color w:val="FF0000"/>
        </w:rPr>
        <w:t xml:space="preserve">[104, line </w:t>
      </w:r>
      <w:r>
        <w:rPr>
          <w:color w:val="FF0000"/>
        </w:rPr>
        <w:t>423</w:t>
      </w:r>
      <w:r w:rsidRPr="00994F36">
        <w:rPr>
          <w:color w:val="FF0000"/>
        </w:rPr>
        <w:t>]</w:t>
      </w:r>
    </w:p>
    <w:p w14:paraId="38B9C416" w14:textId="77777777" w:rsidR="0037014C" w:rsidRPr="00B733EC" w:rsidRDefault="0037014C" w:rsidP="00E22559">
      <w:pPr>
        <w:widowControl w:val="0"/>
        <w:tabs>
          <w:tab w:val="left" w:pos="360"/>
          <w:tab w:val="left" w:pos="1066"/>
          <w:tab w:val="left" w:pos="1440"/>
          <w:tab w:val="left" w:pos="1728"/>
          <w:tab w:val="left" w:pos="1872"/>
          <w:tab w:val="left" w:pos="2088"/>
        </w:tabs>
        <w:ind w:left="1440" w:right="360" w:hanging="1440"/>
        <w:jc w:val="both"/>
      </w:pPr>
      <w:r w:rsidRPr="00B733EC">
        <w:tab/>
      </w:r>
      <w:r w:rsidRPr="00B733EC">
        <w:tab/>
      </w:r>
      <w:r w:rsidRPr="00B733EC">
        <w:tab/>
        <w:t>1.</w:t>
      </w:r>
      <w:r w:rsidRPr="00B733EC">
        <w:tab/>
        <w:t>The Department will provide in the Proposal</w:t>
      </w:r>
      <w:r w:rsidRPr="007C32B8">
        <w:rPr>
          <w:strike/>
        </w:rPr>
        <w:t xml:space="preserve"> </w:t>
      </w:r>
      <w:r w:rsidRPr="007C32B8">
        <w:rPr>
          <w:strike/>
          <w:highlight w:val="cyan"/>
        </w:rPr>
        <w:t>book</w:t>
      </w:r>
      <w:r w:rsidRPr="00B733EC">
        <w:t xml:space="preserve"> all known information of all such materials known or suspected to exist within or </w:t>
      </w:r>
      <w:proofErr w:type="gramStart"/>
      <w:r w:rsidRPr="00B733EC">
        <w:t>adjacent to</w:t>
      </w:r>
      <w:proofErr w:type="gramEnd"/>
      <w:r w:rsidRPr="00B733EC">
        <w:t xml:space="preserve"> the project limits.</w:t>
      </w:r>
    </w:p>
    <w:p w14:paraId="49A44BD2" w14:textId="77777777" w:rsidR="0037014C" w:rsidRPr="00B733EC" w:rsidRDefault="0037014C" w:rsidP="00E22559">
      <w:pPr>
        <w:widowControl w:val="0"/>
        <w:tabs>
          <w:tab w:val="left" w:pos="360"/>
          <w:tab w:val="left" w:pos="1066"/>
          <w:tab w:val="left" w:pos="1440"/>
          <w:tab w:val="left" w:pos="1728"/>
          <w:tab w:val="left" w:pos="1872"/>
          <w:tab w:val="left" w:pos="2088"/>
        </w:tabs>
        <w:ind w:left="1440" w:right="360" w:hanging="1440"/>
        <w:jc w:val="both"/>
      </w:pPr>
    </w:p>
    <w:p w14:paraId="3EFD8A3C" w14:textId="77777777" w:rsidR="0037014C" w:rsidRPr="00B733EC" w:rsidRDefault="0037014C" w:rsidP="00E22559">
      <w:pPr>
        <w:widowControl w:val="0"/>
        <w:tabs>
          <w:tab w:val="left" w:pos="360"/>
          <w:tab w:val="left" w:pos="1066"/>
          <w:tab w:val="left" w:pos="1440"/>
          <w:tab w:val="left" w:pos="1728"/>
          <w:tab w:val="left" w:pos="1872"/>
          <w:tab w:val="left" w:pos="2088"/>
        </w:tabs>
        <w:ind w:left="1440" w:right="360" w:hanging="1440"/>
        <w:jc w:val="both"/>
      </w:pPr>
      <w:r w:rsidRPr="00B733EC">
        <w:tab/>
      </w:r>
      <w:r w:rsidRPr="00B733EC">
        <w:tab/>
      </w:r>
      <w:r w:rsidRPr="00B733EC">
        <w:tab/>
        <w:t>2.</w:t>
      </w:r>
      <w:r w:rsidRPr="00B733EC">
        <w:tab/>
        <w:t xml:space="preserve">The Contractor shall act only under the written direction of the Department </w:t>
      </w:r>
      <w:proofErr w:type="gramStart"/>
      <w:r w:rsidRPr="00B733EC">
        <w:t>regarding</w:t>
      </w:r>
      <w:proofErr w:type="gramEnd"/>
      <w:r w:rsidRPr="00B733EC">
        <w:t xml:space="preserve"> the removal, testing, transportation, or disposal of all such materials. Such written instructions may be provided in the Proposal </w:t>
      </w:r>
      <w:r w:rsidRPr="007C32B8">
        <w:rPr>
          <w:strike/>
          <w:highlight w:val="cyan"/>
        </w:rPr>
        <w:t>book</w:t>
      </w:r>
      <w:r w:rsidRPr="007C32B8">
        <w:rPr>
          <w:strike/>
        </w:rPr>
        <w:t xml:space="preserve"> </w:t>
      </w:r>
      <w:r w:rsidRPr="00B733EC">
        <w:t xml:space="preserve">or </w:t>
      </w:r>
      <w:proofErr w:type="gramStart"/>
      <w:r w:rsidRPr="00B733EC">
        <w:t>in accordance with</w:t>
      </w:r>
      <w:proofErr w:type="gramEnd"/>
      <w:r w:rsidRPr="00B733EC">
        <w:t xml:space="preserve"> 104.03.</w:t>
      </w:r>
    </w:p>
    <w:p w14:paraId="1FACFC8F" w14:textId="77777777" w:rsidR="0037014C" w:rsidRPr="00B733EC" w:rsidRDefault="0037014C" w:rsidP="00E22559">
      <w:pPr>
        <w:widowControl w:val="0"/>
        <w:tabs>
          <w:tab w:val="left" w:pos="360"/>
          <w:tab w:val="left" w:pos="1066"/>
          <w:tab w:val="left" w:pos="1440"/>
          <w:tab w:val="left" w:pos="1728"/>
          <w:tab w:val="left" w:pos="1872"/>
          <w:tab w:val="left" w:pos="2088"/>
        </w:tabs>
        <w:ind w:left="1440" w:right="360" w:hanging="1440"/>
        <w:jc w:val="both"/>
      </w:pPr>
    </w:p>
    <w:p w14:paraId="22C4DF3B" w14:textId="0EF03C95" w:rsidR="00BE7B26" w:rsidRPr="00994F36" w:rsidRDefault="00BE7B26" w:rsidP="00BE7B26">
      <w:pPr>
        <w:widowControl w:val="0"/>
        <w:tabs>
          <w:tab w:val="left" w:pos="360"/>
          <w:tab w:val="left" w:pos="1066"/>
          <w:tab w:val="left" w:pos="1440"/>
          <w:tab w:val="left" w:pos="1728"/>
          <w:tab w:val="left" w:pos="1872"/>
          <w:tab w:val="left" w:pos="2088"/>
          <w:tab w:val="left" w:leader="dot" w:pos="5760"/>
        </w:tabs>
        <w:jc w:val="both"/>
        <w:rPr>
          <w:color w:val="FF0000"/>
        </w:rPr>
      </w:pPr>
      <w:r w:rsidRPr="00994F36">
        <w:rPr>
          <w:color w:val="FF0000"/>
        </w:rPr>
        <w:t xml:space="preserve">[104, line </w:t>
      </w:r>
      <w:r>
        <w:rPr>
          <w:color w:val="FF0000"/>
        </w:rPr>
        <w:t>544</w:t>
      </w:r>
      <w:r w:rsidRPr="00994F36">
        <w:rPr>
          <w:color w:val="FF0000"/>
        </w:rPr>
        <w:t>]</w:t>
      </w:r>
    </w:p>
    <w:p w14:paraId="6C75FB00" w14:textId="77777777" w:rsidR="0037014C" w:rsidRPr="00B733EC" w:rsidRDefault="0037014C" w:rsidP="009A5468">
      <w:pPr>
        <w:pStyle w:val="Heading3"/>
      </w:pPr>
      <w:r w:rsidRPr="00B733EC">
        <w:tab/>
      </w:r>
      <w:bookmarkStart w:id="259" w:name="_Toc75136833"/>
      <w:bookmarkStart w:id="260" w:name="_Toc77658307"/>
      <w:bookmarkStart w:id="261" w:name="_Toc84999109"/>
      <w:bookmarkStart w:id="262" w:name="_Toc94497491"/>
      <w:bookmarkStart w:id="263" w:name="_Toc94500243"/>
      <w:bookmarkStart w:id="264" w:name="_Toc94599560"/>
      <w:bookmarkStart w:id="265" w:name="_Toc107808191"/>
      <w:bookmarkStart w:id="266" w:name="_Toc288229770"/>
      <w:bookmarkStart w:id="267" w:name="_Toc355606185"/>
      <w:bookmarkStart w:id="268" w:name="_Toc415151351"/>
      <w:bookmarkStart w:id="269" w:name="_Toc479674743"/>
      <w:bookmarkStart w:id="270" w:name="_Toc479944120"/>
      <w:r w:rsidRPr="00B733EC">
        <w:t>104.07 Rights in and Use of Materials Found in the Project Site</w:t>
      </w:r>
      <w:bookmarkEnd w:id="259"/>
      <w:bookmarkEnd w:id="260"/>
      <w:bookmarkEnd w:id="261"/>
      <w:bookmarkEnd w:id="262"/>
      <w:bookmarkEnd w:id="263"/>
      <w:bookmarkEnd w:id="264"/>
      <w:bookmarkEnd w:id="265"/>
      <w:bookmarkEnd w:id="266"/>
      <w:bookmarkEnd w:id="267"/>
      <w:bookmarkEnd w:id="268"/>
      <w:bookmarkEnd w:id="269"/>
      <w:bookmarkEnd w:id="270"/>
    </w:p>
    <w:p w14:paraId="052B2431" w14:textId="77777777" w:rsidR="0037014C" w:rsidRPr="00B733EC" w:rsidRDefault="0037014C" w:rsidP="00BE7B26">
      <w:pPr>
        <w:widowControl w:val="0"/>
        <w:tabs>
          <w:tab w:val="left" w:pos="1066"/>
          <w:tab w:val="left" w:pos="1440"/>
          <w:tab w:val="left" w:pos="1728"/>
          <w:tab w:val="left" w:pos="1872"/>
          <w:tab w:val="left" w:pos="2088"/>
          <w:tab w:val="left" w:leader="dot" w:pos="5760"/>
        </w:tabs>
        <w:jc w:val="both"/>
      </w:pPr>
      <w:r w:rsidRPr="00B733EC">
        <w:tab/>
        <w:t>Except for hazardous wastes, hazardous substances, hazardous materials, and asbestos which are subject to 104.06, and lead and zinc bridge painting debris which is subject to 619, all materials designated to be removed from the project and not used in the work shall become the property of the Contractor, unless otherwise set out in the Proposal</w:t>
      </w:r>
      <w:r w:rsidRPr="007C32B8">
        <w:rPr>
          <w:strike/>
        </w:rPr>
        <w:t xml:space="preserve"> </w:t>
      </w:r>
      <w:r w:rsidRPr="007C32B8">
        <w:rPr>
          <w:strike/>
          <w:highlight w:val="cyan"/>
        </w:rPr>
        <w:t>book</w:t>
      </w:r>
      <w:r w:rsidRPr="00B733EC">
        <w:t xml:space="preserve">. The value of these materials shall be </w:t>
      </w:r>
      <w:proofErr w:type="gramStart"/>
      <w:r w:rsidRPr="00B733EC">
        <w:t>taken into account</w:t>
      </w:r>
      <w:proofErr w:type="gramEnd"/>
      <w:r w:rsidRPr="00B733EC">
        <w:t xml:space="preserve"> when the bid is being prepared.</w:t>
      </w:r>
    </w:p>
    <w:p w14:paraId="63182292" w14:textId="3150E0CB" w:rsidR="0037014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7291ED54" w14:textId="3A2B9D53" w:rsidR="00BE7B26" w:rsidRPr="00994F36" w:rsidRDefault="00BE7B26" w:rsidP="00BE7B26">
      <w:pPr>
        <w:widowControl w:val="0"/>
        <w:tabs>
          <w:tab w:val="left" w:pos="360"/>
          <w:tab w:val="left" w:pos="1066"/>
          <w:tab w:val="left" w:pos="1440"/>
          <w:tab w:val="left" w:pos="1728"/>
          <w:tab w:val="left" w:pos="1872"/>
          <w:tab w:val="left" w:pos="2088"/>
          <w:tab w:val="left" w:leader="dot" w:pos="5760"/>
        </w:tabs>
        <w:jc w:val="both"/>
        <w:rPr>
          <w:color w:val="FF0000"/>
        </w:rPr>
      </w:pPr>
      <w:r w:rsidRPr="00994F36">
        <w:rPr>
          <w:color w:val="FF0000"/>
        </w:rPr>
        <w:t xml:space="preserve">[104, line </w:t>
      </w:r>
      <w:r>
        <w:rPr>
          <w:color w:val="FF0000"/>
        </w:rPr>
        <w:t>557</w:t>
      </w:r>
      <w:r w:rsidRPr="00994F36">
        <w:rPr>
          <w:color w:val="FF0000"/>
        </w:rPr>
        <w:t>]</w:t>
      </w:r>
    </w:p>
    <w:p w14:paraId="4AB818E9" w14:textId="5DEDD4A8" w:rsidR="0037014C" w:rsidRPr="00B733EC" w:rsidRDefault="0037014C" w:rsidP="00E22559">
      <w:pPr>
        <w:widowControl w:val="0"/>
        <w:tabs>
          <w:tab w:val="left" w:pos="360"/>
          <w:tab w:val="left" w:pos="1066"/>
          <w:tab w:val="left" w:pos="1440"/>
          <w:tab w:val="left" w:pos="1728"/>
          <w:tab w:val="left" w:pos="1872"/>
          <w:tab w:val="left" w:pos="2088"/>
          <w:tab w:val="left" w:leader="dot" w:pos="5760"/>
        </w:tabs>
        <w:jc w:val="both"/>
      </w:pPr>
      <w:r w:rsidRPr="00B733EC">
        <w:tab/>
        <w:t xml:space="preserve">On all contracts involving construction within the corporate limits of cities and towns in which items such as drainage structure castings, or other items having a salvage value, are to </w:t>
      </w:r>
      <w:proofErr w:type="gramStart"/>
      <w:r w:rsidRPr="00B733EC">
        <w:t>be removed</w:t>
      </w:r>
      <w:proofErr w:type="gramEnd"/>
      <w:r w:rsidRPr="00B733EC">
        <w:t xml:space="preserve">, the removed items shall remain the property of the governmental bodies involved </w:t>
      </w:r>
      <w:r w:rsidR="006827B1" w:rsidRPr="00B733EC">
        <w:t>as</w:t>
      </w:r>
      <w:r w:rsidRPr="00B733EC">
        <w:t xml:space="preserve"> specified in the Proposal </w:t>
      </w:r>
      <w:r w:rsidRPr="002E31FE">
        <w:rPr>
          <w:strike/>
          <w:highlight w:val="cyan"/>
        </w:rPr>
        <w:t>book</w:t>
      </w:r>
      <w:r w:rsidRPr="002E31FE">
        <w:rPr>
          <w:strike/>
        </w:rPr>
        <w:t xml:space="preserve"> </w:t>
      </w:r>
      <w:r w:rsidRPr="00B733EC">
        <w:t xml:space="preserve">or </w:t>
      </w:r>
      <w:r w:rsidR="006827B1" w:rsidRPr="00B733EC">
        <w:t xml:space="preserve">as shown </w:t>
      </w:r>
      <w:r w:rsidRPr="00B733EC">
        <w:t xml:space="preserve">on the plans. Otherwise, these items shall be disposed of </w:t>
      </w:r>
      <w:proofErr w:type="gramStart"/>
      <w:r w:rsidRPr="00B733EC">
        <w:t>in accordance with</w:t>
      </w:r>
      <w:proofErr w:type="gramEnd"/>
      <w:r w:rsidRPr="00B733EC">
        <w:t xml:space="preserve"> these Standard Specifications. The cost of such disposal shall </w:t>
      </w:r>
      <w:proofErr w:type="gramStart"/>
      <w:r w:rsidRPr="00B733EC">
        <w:t>be included</w:t>
      </w:r>
      <w:proofErr w:type="gramEnd"/>
      <w:r w:rsidRPr="00B733EC">
        <w:t xml:space="preserve"> in the contract unit prices of the various pay items of the contract, unless otherwise provided.</w:t>
      </w:r>
    </w:p>
    <w:p w14:paraId="19C82793" w14:textId="77777777" w:rsidR="0037014C" w:rsidRPr="00B733E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363F4308" w14:textId="0F581079" w:rsidR="00BE7B26" w:rsidRPr="00994F36" w:rsidRDefault="00BE7B26" w:rsidP="00BE7B26">
      <w:pPr>
        <w:widowControl w:val="0"/>
        <w:tabs>
          <w:tab w:val="left" w:pos="360"/>
          <w:tab w:val="left" w:pos="1066"/>
          <w:tab w:val="left" w:pos="1440"/>
          <w:tab w:val="left" w:pos="1728"/>
          <w:tab w:val="left" w:pos="1872"/>
          <w:tab w:val="left" w:pos="2088"/>
          <w:tab w:val="left" w:leader="dot" w:pos="5760"/>
        </w:tabs>
        <w:jc w:val="both"/>
        <w:rPr>
          <w:color w:val="FF0000"/>
        </w:rPr>
      </w:pPr>
      <w:r w:rsidRPr="00994F36">
        <w:rPr>
          <w:color w:val="FF0000"/>
        </w:rPr>
        <w:t xml:space="preserve">[104, line </w:t>
      </w:r>
      <w:r>
        <w:rPr>
          <w:color w:val="FF0000"/>
        </w:rPr>
        <w:t>580</w:t>
      </w:r>
      <w:r w:rsidRPr="00994F36">
        <w:rPr>
          <w:color w:val="FF0000"/>
        </w:rPr>
        <w:t>]</w:t>
      </w:r>
    </w:p>
    <w:p w14:paraId="2EA2F876" w14:textId="09D692B2" w:rsidR="0037014C" w:rsidRPr="00B733EC" w:rsidRDefault="0037014C" w:rsidP="00BE7B26">
      <w:pPr>
        <w:widowControl w:val="0"/>
        <w:tabs>
          <w:tab w:val="left" w:pos="1066"/>
          <w:tab w:val="left" w:pos="1440"/>
          <w:tab w:val="left" w:pos="1728"/>
          <w:tab w:val="left" w:pos="1872"/>
          <w:tab w:val="left" w:pos="2088"/>
          <w:tab w:val="left" w:leader="dot" w:pos="5760"/>
        </w:tabs>
        <w:jc w:val="both"/>
      </w:pPr>
      <w:r w:rsidRPr="00B733EC">
        <w:tab/>
        <w:t xml:space="preserve">Unless otherwise provided, all falsework, piling, concrete or timber mudsills, or similar material placed during construction and not </w:t>
      </w:r>
      <w:proofErr w:type="gramStart"/>
      <w:r w:rsidRPr="00B733EC">
        <w:t>required</w:t>
      </w:r>
      <w:proofErr w:type="gramEnd"/>
      <w:r w:rsidRPr="00B733EC">
        <w:t xml:space="preserve"> in the completed work, shall be removed entirely or cut off at least 2 ft below the finished ground. Within a low water channel</w:t>
      </w:r>
      <w:r w:rsidR="00574855" w:rsidRPr="00574855">
        <w:rPr>
          <w:i/>
          <w:iCs/>
          <w:highlight w:val="cyan"/>
        </w:rPr>
        <w:t>,</w:t>
      </w:r>
      <w:r w:rsidRPr="00B733EC">
        <w:t xml:space="preserve"> they may </w:t>
      </w:r>
      <w:proofErr w:type="gramStart"/>
      <w:r w:rsidRPr="00B733EC">
        <w:t>be removed</w:t>
      </w:r>
      <w:proofErr w:type="gramEnd"/>
      <w:r w:rsidRPr="00B733EC">
        <w:t xml:space="preserve"> or cut off even with the stream bed.</w:t>
      </w:r>
    </w:p>
    <w:p w14:paraId="6ECF3802" w14:textId="77777777" w:rsidR="00D5237B" w:rsidRPr="00B733EC" w:rsidRDefault="00D5237B" w:rsidP="00E22559">
      <w:pPr>
        <w:widowControl w:val="0"/>
        <w:tabs>
          <w:tab w:val="left" w:pos="360"/>
          <w:tab w:val="left" w:pos="1066"/>
          <w:tab w:val="left" w:pos="1440"/>
          <w:tab w:val="left" w:pos="1728"/>
          <w:tab w:val="left" w:pos="1872"/>
          <w:tab w:val="left" w:pos="2088"/>
          <w:tab w:val="left" w:leader="dot" w:pos="5760"/>
        </w:tabs>
        <w:jc w:val="both"/>
      </w:pPr>
    </w:p>
    <w:p w14:paraId="39543348" w14:textId="66246F28" w:rsidR="0037014C" w:rsidRPr="00B733EC" w:rsidRDefault="0037014C" w:rsidP="00D5712C">
      <w:pPr>
        <w:pStyle w:val="Heading2"/>
      </w:pPr>
      <w:bookmarkStart w:id="271" w:name="_Toc75136835"/>
      <w:bookmarkStart w:id="272" w:name="_Toc77658309"/>
      <w:bookmarkStart w:id="273" w:name="_Toc84999111"/>
      <w:bookmarkStart w:id="274" w:name="_Toc94497493"/>
      <w:bookmarkStart w:id="275" w:name="_Toc94500245"/>
      <w:bookmarkStart w:id="276" w:name="_Toc94599562"/>
      <w:bookmarkStart w:id="277" w:name="_Toc107808193"/>
      <w:bookmarkStart w:id="278" w:name="_Toc288229772"/>
      <w:bookmarkStart w:id="279" w:name="_Toc355606187"/>
      <w:bookmarkStart w:id="280" w:name="_Toc415151353"/>
      <w:bookmarkStart w:id="281" w:name="_Toc479674745"/>
      <w:bookmarkStart w:id="282" w:name="_Toc479944122"/>
      <w:r w:rsidRPr="00B733EC">
        <w:t>SECTION 105 – CONTROL OF WORK</w:t>
      </w:r>
      <w:bookmarkEnd w:id="271"/>
      <w:bookmarkEnd w:id="272"/>
      <w:bookmarkEnd w:id="273"/>
      <w:bookmarkEnd w:id="274"/>
      <w:bookmarkEnd w:id="275"/>
      <w:bookmarkEnd w:id="276"/>
      <w:bookmarkEnd w:id="277"/>
      <w:bookmarkEnd w:id="278"/>
      <w:bookmarkEnd w:id="279"/>
      <w:bookmarkEnd w:id="280"/>
      <w:bookmarkEnd w:id="281"/>
      <w:bookmarkEnd w:id="282"/>
    </w:p>
    <w:p w14:paraId="5217E1D8" w14:textId="45A37A92" w:rsidR="0037014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032578CC" w14:textId="1D5A5742" w:rsidR="002C01B6" w:rsidRPr="00994F36" w:rsidRDefault="002C01B6" w:rsidP="002C01B6">
      <w:pPr>
        <w:widowControl w:val="0"/>
        <w:tabs>
          <w:tab w:val="left" w:pos="360"/>
          <w:tab w:val="left" w:pos="1066"/>
          <w:tab w:val="left" w:pos="1440"/>
          <w:tab w:val="left" w:pos="1728"/>
          <w:tab w:val="left" w:pos="1872"/>
          <w:tab w:val="left" w:pos="2088"/>
          <w:tab w:val="left" w:leader="dot" w:pos="5760"/>
        </w:tabs>
        <w:jc w:val="both"/>
        <w:rPr>
          <w:color w:val="FF0000"/>
        </w:rPr>
      </w:pPr>
      <w:r w:rsidRPr="00994F36">
        <w:rPr>
          <w:color w:val="FF0000"/>
        </w:rPr>
        <w:t>[10</w:t>
      </w:r>
      <w:r>
        <w:rPr>
          <w:color w:val="FF0000"/>
        </w:rPr>
        <w:t>5</w:t>
      </w:r>
      <w:r w:rsidRPr="00994F36">
        <w:rPr>
          <w:color w:val="FF0000"/>
        </w:rPr>
        <w:t xml:space="preserve">, line </w:t>
      </w:r>
      <w:r>
        <w:rPr>
          <w:color w:val="FF0000"/>
        </w:rPr>
        <w:t>17</w:t>
      </w:r>
      <w:r w:rsidRPr="00994F36">
        <w:rPr>
          <w:color w:val="FF0000"/>
        </w:rPr>
        <w:t>]</w:t>
      </w:r>
    </w:p>
    <w:p w14:paraId="79400F61" w14:textId="77777777" w:rsidR="0037014C" w:rsidRPr="00B733EC" w:rsidRDefault="0037014C" w:rsidP="009A5468">
      <w:pPr>
        <w:pStyle w:val="Heading3"/>
      </w:pPr>
      <w:r w:rsidRPr="00B733EC">
        <w:tab/>
      </w:r>
      <w:bookmarkStart w:id="283" w:name="_Toc75136837"/>
      <w:bookmarkStart w:id="284" w:name="_Toc77658311"/>
      <w:bookmarkStart w:id="285" w:name="_Toc84999113"/>
      <w:bookmarkStart w:id="286" w:name="_Toc94497495"/>
      <w:bookmarkStart w:id="287" w:name="_Toc94500247"/>
      <w:bookmarkStart w:id="288" w:name="_Toc94599564"/>
      <w:bookmarkStart w:id="289" w:name="_Toc107808195"/>
      <w:bookmarkStart w:id="290" w:name="_Toc288229774"/>
      <w:bookmarkStart w:id="291" w:name="_Toc355606189"/>
      <w:bookmarkStart w:id="292" w:name="_Toc415151355"/>
      <w:bookmarkStart w:id="293" w:name="_Toc479674747"/>
      <w:bookmarkStart w:id="294" w:name="_Toc479944124"/>
      <w:r w:rsidRPr="00B733EC">
        <w:t>105.02 Plans and Working Drawings</w:t>
      </w:r>
      <w:bookmarkEnd w:id="283"/>
      <w:bookmarkEnd w:id="284"/>
      <w:bookmarkEnd w:id="285"/>
      <w:bookmarkEnd w:id="286"/>
      <w:bookmarkEnd w:id="287"/>
      <w:bookmarkEnd w:id="288"/>
      <w:bookmarkEnd w:id="289"/>
      <w:bookmarkEnd w:id="290"/>
      <w:bookmarkEnd w:id="291"/>
      <w:bookmarkEnd w:id="292"/>
      <w:bookmarkEnd w:id="293"/>
      <w:bookmarkEnd w:id="294"/>
    </w:p>
    <w:p w14:paraId="299AFC5E" w14:textId="6227B5A5" w:rsidR="0037014C" w:rsidRPr="00B733EC" w:rsidRDefault="0037014C" w:rsidP="002C01B6">
      <w:pPr>
        <w:widowControl w:val="0"/>
        <w:tabs>
          <w:tab w:val="left" w:pos="1066"/>
          <w:tab w:val="left" w:pos="1440"/>
          <w:tab w:val="left" w:pos="1728"/>
          <w:tab w:val="left" w:pos="1872"/>
          <w:tab w:val="left" w:pos="2088"/>
          <w:tab w:val="left" w:leader="dot" w:pos="5760"/>
        </w:tabs>
        <w:jc w:val="both"/>
      </w:pPr>
      <w:r w:rsidRPr="00B733EC">
        <w:tab/>
        <w:t xml:space="preserve">Road plans </w:t>
      </w:r>
      <w:r w:rsidR="004369D8" w:rsidRPr="00B733EC">
        <w:t>will</w:t>
      </w:r>
      <w:r w:rsidRPr="00B733EC">
        <w:t xml:space="preserve"> show</w:t>
      </w:r>
      <w:r w:rsidR="00574855" w:rsidRPr="00574855">
        <w:rPr>
          <w:i/>
          <w:iCs/>
          <w:highlight w:val="cyan"/>
        </w:rPr>
        <w:t>,</w:t>
      </w:r>
      <w:r w:rsidRPr="00B733EC">
        <w:t xml:space="preserve"> in detail</w:t>
      </w:r>
      <w:r w:rsidR="00574855" w:rsidRPr="00574855">
        <w:rPr>
          <w:i/>
          <w:iCs/>
          <w:highlight w:val="cyan"/>
        </w:rPr>
        <w:t>,</w:t>
      </w:r>
      <w:r w:rsidRPr="00B733EC">
        <w:t xml:space="preserve"> structures of up to and including 20 ft spans, lines, grades, typical cross sections of the improvement, and general cross sections. They may also show general features of bridges.</w:t>
      </w:r>
      <w:r w:rsidR="004369D8" w:rsidRPr="00B733EC">
        <w:t xml:space="preserve"> Bridge plans will show general plans and details of bridges.</w:t>
      </w:r>
    </w:p>
    <w:p w14:paraId="553E1394" w14:textId="77777777" w:rsidR="0099334C" w:rsidRPr="00B733EC" w:rsidRDefault="0099334C" w:rsidP="00E22559">
      <w:pPr>
        <w:widowControl w:val="0"/>
        <w:tabs>
          <w:tab w:val="left" w:pos="360"/>
          <w:tab w:val="left" w:pos="1066"/>
          <w:tab w:val="left" w:pos="1440"/>
          <w:tab w:val="left" w:pos="1728"/>
          <w:tab w:val="left" w:pos="1872"/>
          <w:tab w:val="left" w:pos="2088"/>
          <w:tab w:val="left" w:leader="dot" w:pos="5760"/>
        </w:tabs>
        <w:jc w:val="both"/>
      </w:pPr>
    </w:p>
    <w:p w14:paraId="0880ADAA" w14:textId="796BB03E" w:rsidR="00F10BC5" w:rsidRPr="00994F36" w:rsidRDefault="00F10BC5" w:rsidP="00F10BC5">
      <w:pPr>
        <w:widowControl w:val="0"/>
        <w:tabs>
          <w:tab w:val="left" w:pos="360"/>
          <w:tab w:val="left" w:pos="1066"/>
          <w:tab w:val="left" w:pos="1440"/>
          <w:tab w:val="left" w:pos="1728"/>
          <w:tab w:val="left" w:pos="1872"/>
          <w:tab w:val="left" w:pos="2088"/>
          <w:tab w:val="left" w:leader="dot" w:pos="5760"/>
        </w:tabs>
        <w:jc w:val="both"/>
        <w:rPr>
          <w:color w:val="FF0000"/>
        </w:rPr>
      </w:pPr>
      <w:r w:rsidRPr="00994F36">
        <w:rPr>
          <w:color w:val="FF0000"/>
        </w:rPr>
        <w:t>[10</w:t>
      </w:r>
      <w:r>
        <w:rPr>
          <w:color w:val="FF0000"/>
        </w:rPr>
        <w:t>5</w:t>
      </w:r>
      <w:r w:rsidRPr="00994F36">
        <w:rPr>
          <w:color w:val="FF0000"/>
        </w:rPr>
        <w:t xml:space="preserve">, line </w:t>
      </w:r>
      <w:r>
        <w:rPr>
          <w:color w:val="FF0000"/>
        </w:rPr>
        <w:t>60</w:t>
      </w:r>
      <w:r w:rsidRPr="00994F36">
        <w:rPr>
          <w:color w:val="FF0000"/>
        </w:rPr>
        <w:t>]</w:t>
      </w:r>
    </w:p>
    <w:p w14:paraId="0FEA8DAF" w14:textId="4FDED598" w:rsidR="0099334C" w:rsidRPr="00B733EC" w:rsidRDefault="0099334C" w:rsidP="00F10BC5">
      <w:pPr>
        <w:widowControl w:val="0"/>
        <w:tabs>
          <w:tab w:val="left" w:pos="1066"/>
          <w:tab w:val="left" w:pos="1440"/>
          <w:tab w:val="left" w:pos="1728"/>
          <w:tab w:val="left" w:pos="1872"/>
          <w:tab w:val="left" w:pos="2088"/>
          <w:tab w:val="left" w:leader="dot" w:pos="5760"/>
        </w:tabs>
        <w:jc w:val="both"/>
      </w:pPr>
      <w:r w:rsidRPr="00B733EC">
        <w:tab/>
        <w:t xml:space="preserve">Fabrication or construction shall not start on an item of work before working drawings </w:t>
      </w:r>
      <w:proofErr w:type="gramStart"/>
      <w:r w:rsidRPr="00B733EC">
        <w:t>are approved</w:t>
      </w:r>
      <w:proofErr w:type="gramEnd"/>
      <w:r w:rsidRPr="00B733EC">
        <w:t xml:space="preserve">. Authorized alterations will </w:t>
      </w:r>
      <w:proofErr w:type="gramStart"/>
      <w:r w:rsidRPr="00B733EC">
        <w:t>be endorsed</w:t>
      </w:r>
      <w:proofErr w:type="gramEnd"/>
      <w:r w:rsidRPr="00B733EC">
        <w:t xml:space="preserve"> on approved plans or shown on supplementary sheets. All work </w:t>
      </w:r>
      <w:proofErr w:type="spellStart"/>
      <w:r w:rsidRPr="00574855">
        <w:rPr>
          <w:strike/>
          <w:highlight w:val="cyan"/>
        </w:rPr>
        <w:t>done</w:t>
      </w:r>
      <w:r w:rsidR="00574855" w:rsidRPr="00574855">
        <w:rPr>
          <w:i/>
          <w:iCs/>
          <w:highlight w:val="cyan"/>
        </w:rPr>
        <w:t>performed</w:t>
      </w:r>
      <w:proofErr w:type="spellEnd"/>
      <w:r w:rsidR="00574855">
        <w:rPr>
          <w:i/>
          <w:iCs/>
        </w:rPr>
        <w:t xml:space="preserve"> </w:t>
      </w:r>
      <w:r w:rsidRPr="00B733EC">
        <w:t xml:space="preserve">or material ordered prior to the approval of such plans and drawings shall be at the risk of the Contractor. </w:t>
      </w:r>
      <w:r w:rsidR="00EE2F8A" w:rsidRPr="00B733EC">
        <w:t>Department approval of w</w:t>
      </w:r>
      <w:r w:rsidRPr="00B733EC">
        <w:t>orking</w:t>
      </w:r>
      <w:r w:rsidR="00EE2F8A" w:rsidRPr="00B733EC">
        <w:t xml:space="preserve"> </w:t>
      </w:r>
      <w:r w:rsidRPr="00B733EC">
        <w:t>drawing</w:t>
      </w:r>
      <w:r w:rsidR="00EE2F8A" w:rsidRPr="00B733EC">
        <w:t>s will</w:t>
      </w:r>
      <w:r w:rsidRPr="00B733EC">
        <w:t xml:space="preserve"> not release the Contractor from the responsibility for errors, adequacy or safety of falsework, cofferdams, or other temporary work or risk in connection with the work. </w:t>
      </w:r>
      <w:r w:rsidR="00EE2F8A" w:rsidRPr="00B733EC">
        <w:t>Prior to final acceptance</w:t>
      </w:r>
      <w:r w:rsidR="006827B1" w:rsidRPr="00B733EC">
        <w:t>,</w:t>
      </w:r>
      <w:r w:rsidR="00EE2F8A" w:rsidRPr="00B733EC">
        <w:t xml:space="preserve"> the Contractor shall </w:t>
      </w:r>
      <w:proofErr w:type="gramStart"/>
      <w:r w:rsidR="00EE2F8A" w:rsidRPr="00B733EC">
        <w:t>provide</w:t>
      </w:r>
      <w:proofErr w:type="gramEnd"/>
      <w:r w:rsidR="00EE2F8A" w:rsidRPr="00B733EC">
        <w:t xml:space="preserve"> </w:t>
      </w:r>
      <w:r w:rsidRPr="00B733EC">
        <w:t>a copy of</w:t>
      </w:r>
      <w:r w:rsidR="00EE2F8A" w:rsidRPr="00B733EC">
        <w:t xml:space="preserve"> all</w:t>
      </w:r>
      <w:r w:rsidRPr="00B733EC">
        <w:t xml:space="preserve"> approved working drawings</w:t>
      </w:r>
      <w:r w:rsidR="00EE2F8A" w:rsidRPr="00B733EC">
        <w:t>, including all approved modifications.</w:t>
      </w:r>
    </w:p>
    <w:p w14:paraId="68590443" w14:textId="77777777" w:rsidR="0037014C" w:rsidRPr="00B733E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335540A5" w14:textId="0A052D1C" w:rsidR="00F10BC5" w:rsidRPr="00994F36" w:rsidRDefault="00F10BC5" w:rsidP="00F10BC5">
      <w:pPr>
        <w:widowControl w:val="0"/>
        <w:tabs>
          <w:tab w:val="left" w:pos="360"/>
          <w:tab w:val="left" w:pos="1066"/>
          <w:tab w:val="left" w:pos="1440"/>
          <w:tab w:val="left" w:pos="1728"/>
          <w:tab w:val="left" w:pos="1872"/>
          <w:tab w:val="left" w:pos="2088"/>
          <w:tab w:val="left" w:leader="dot" w:pos="5760"/>
        </w:tabs>
        <w:jc w:val="both"/>
        <w:rPr>
          <w:color w:val="FF0000"/>
        </w:rPr>
      </w:pPr>
      <w:r w:rsidRPr="00994F36">
        <w:rPr>
          <w:color w:val="FF0000"/>
        </w:rPr>
        <w:t>[10</w:t>
      </w:r>
      <w:r>
        <w:rPr>
          <w:color w:val="FF0000"/>
        </w:rPr>
        <w:t>5</w:t>
      </w:r>
      <w:r w:rsidRPr="00994F36">
        <w:rPr>
          <w:color w:val="FF0000"/>
        </w:rPr>
        <w:t xml:space="preserve">, line </w:t>
      </w:r>
      <w:r>
        <w:rPr>
          <w:color w:val="FF0000"/>
        </w:rPr>
        <w:t>1207</w:t>
      </w:r>
      <w:r w:rsidRPr="00994F36">
        <w:rPr>
          <w:color w:val="FF0000"/>
        </w:rPr>
        <w:t>]</w:t>
      </w:r>
    </w:p>
    <w:p w14:paraId="10BD133E" w14:textId="54E81F27" w:rsidR="0037014C" w:rsidRPr="00B733EC" w:rsidRDefault="0037014C" w:rsidP="00F10BC5">
      <w:pPr>
        <w:widowControl w:val="0"/>
        <w:tabs>
          <w:tab w:val="left" w:pos="1066"/>
          <w:tab w:val="left" w:pos="1440"/>
          <w:tab w:val="left" w:pos="1728"/>
          <w:tab w:val="left" w:pos="1872"/>
          <w:tab w:val="left" w:pos="2088"/>
          <w:tab w:val="left" w:leader="dot" w:pos="5760"/>
        </w:tabs>
        <w:jc w:val="both"/>
      </w:pPr>
      <w:r w:rsidRPr="00B733EC">
        <w:tab/>
        <w:t xml:space="preserve">Work shall be </w:t>
      </w:r>
      <w:proofErr w:type="gramStart"/>
      <w:r w:rsidRPr="00B733EC">
        <w:t>arranged</w:t>
      </w:r>
      <w:proofErr w:type="gramEnd"/>
      <w:r w:rsidRPr="00B733EC">
        <w:t xml:space="preserve"> and the materials being used shall be placed and disposed of </w:t>
      </w:r>
      <w:r w:rsidRPr="00574855">
        <w:rPr>
          <w:strike/>
          <w:highlight w:val="cyan"/>
        </w:rPr>
        <w:t>so as</w:t>
      </w:r>
      <w:r w:rsidRPr="00574855">
        <w:rPr>
          <w:strike/>
        </w:rPr>
        <w:t xml:space="preserve"> </w:t>
      </w:r>
      <w:r w:rsidRPr="00B733EC">
        <w:t xml:space="preserve">to not interfere with the operations of the other contractors within the limits of the same project. Work shall </w:t>
      </w:r>
      <w:proofErr w:type="gramStart"/>
      <w:r w:rsidRPr="00B733EC">
        <w:t>be joined</w:t>
      </w:r>
      <w:proofErr w:type="gramEnd"/>
      <w:r w:rsidRPr="00B733EC">
        <w:t xml:space="preserve"> with </w:t>
      </w:r>
      <w:r w:rsidR="00E57EB1" w:rsidRPr="00E57EB1">
        <w:rPr>
          <w:strike/>
          <w:highlight w:val="cyan"/>
        </w:rPr>
        <w:t>t</w:t>
      </w:r>
      <w:r w:rsidRPr="00E57EB1">
        <w:rPr>
          <w:strike/>
          <w:highlight w:val="cyan"/>
        </w:rPr>
        <w:t xml:space="preserve">hat of the </w:t>
      </w:r>
      <w:proofErr w:type="spellStart"/>
      <w:r w:rsidRPr="00E57EB1">
        <w:rPr>
          <w:strike/>
          <w:highlight w:val="cyan"/>
        </w:rPr>
        <w:t>others</w:t>
      </w:r>
      <w:r w:rsidR="00E57EB1" w:rsidRPr="00E57EB1">
        <w:rPr>
          <w:i/>
          <w:iCs/>
          <w:highlight w:val="cyan"/>
        </w:rPr>
        <w:t>work</w:t>
      </w:r>
      <w:proofErr w:type="spellEnd"/>
      <w:r w:rsidR="00E57EB1" w:rsidRPr="00E57EB1">
        <w:rPr>
          <w:i/>
          <w:iCs/>
          <w:highlight w:val="cyan"/>
        </w:rPr>
        <w:t xml:space="preserve"> performed by others in the proper sequence and</w:t>
      </w:r>
      <w:r w:rsidRPr="00E57EB1">
        <w:rPr>
          <w:highlight w:val="cyan"/>
        </w:rPr>
        <w:t xml:space="preserve"> i</w:t>
      </w:r>
      <w:r w:rsidRPr="00B733EC">
        <w:t xml:space="preserve">n an acceptable manner. </w:t>
      </w:r>
      <w:r w:rsidRPr="008D7B8F">
        <w:rPr>
          <w:strike/>
          <w:highlight w:val="cyan"/>
        </w:rPr>
        <w:t xml:space="preserve">It shall </w:t>
      </w:r>
      <w:proofErr w:type="gramStart"/>
      <w:r w:rsidRPr="008D7B8F">
        <w:rPr>
          <w:strike/>
          <w:highlight w:val="cyan"/>
        </w:rPr>
        <w:t>be performed</w:t>
      </w:r>
      <w:proofErr w:type="gramEnd"/>
      <w:r w:rsidRPr="008D7B8F">
        <w:rPr>
          <w:strike/>
          <w:highlight w:val="cyan"/>
        </w:rPr>
        <w:t xml:space="preserve"> in proper sequence to that of the others.</w:t>
      </w:r>
    </w:p>
    <w:p w14:paraId="4097F842" w14:textId="77777777" w:rsidR="0037014C" w:rsidRPr="00B733E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03A03F8D" w14:textId="2BA5E747" w:rsidR="00F10BC5" w:rsidRPr="00994F36" w:rsidRDefault="00F10BC5" w:rsidP="00F10BC5">
      <w:pPr>
        <w:widowControl w:val="0"/>
        <w:tabs>
          <w:tab w:val="left" w:pos="360"/>
          <w:tab w:val="left" w:pos="1066"/>
          <w:tab w:val="left" w:pos="1440"/>
          <w:tab w:val="left" w:pos="1728"/>
          <w:tab w:val="left" w:pos="1872"/>
          <w:tab w:val="left" w:pos="2088"/>
          <w:tab w:val="left" w:leader="dot" w:pos="5760"/>
        </w:tabs>
        <w:jc w:val="both"/>
        <w:rPr>
          <w:color w:val="FF0000"/>
        </w:rPr>
      </w:pPr>
      <w:bookmarkStart w:id="295" w:name="_Hlk124327404"/>
      <w:r w:rsidRPr="00994F36">
        <w:rPr>
          <w:color w:val="FF0000"/>
        </w:rPr>
        <w:t>[10</w:t>
      </w:r>
      <w:r>
        <w:rPr>
          <w:color w:val="FF0000"/>
        </w:rPr>
        <w:t>5</w:t>
      </w:r>
      <w:r w:rsidRPr="00994F36">
        <w:rPr>
          <w:color w:val="FF0000"/>
        </w:rPr>
        <w:t xml:space="preserve">, line </w:t>
      </w:r>
      <w:r>
        <w:rPr>
          <w:color w:val="FF0000"/>
        </w:rPr>
        <w:t>237</w:t>
      </w:r>
      <w:r w:rsidRPr="00994F36">
        <w:rPr>
          <w:color w:val="FF0000"/>
        </w:rPr>
        <w:t>]</w:t>
      </w:r>
    </w:p>
    <w:bookmarkEnd w:id="295"/>
    <w:p w14:paraId="4A21FC4E" w14:textId="39A490FD" w:rsidR="0037014C" w:rsidRPr="00B733EC" w:rsidRDefault="0037014C" w:rsidP="00F10BC5">
      <w:pPr>
        <w:widowControl w:val="0"/>
        <w:tabs>
          <w:tab w:val="left" w:pos="1066"/>
          <w:tab w:val="left" w:pos="1440"/>
          <w:tab w:val="left" w:pos="1728"/>
          <w:tab w:val="left" w:pos="1872"/>
          <w:tab w:val="left" w:pos="2088"/>
          <w:tab w:val="left" w:leader="dot" w:pos="5760"/>
        </w:tabs>
        <w:jc w:val="both"/>
      </w:pPr>
      <w:r w:rsidRPr="00B733EC">
        <w:tab/>
        <w:t xml:space="preserve">The Department will </w:t>
      </w:r>
      <w:proofErr w:type="gramStart"/>
      <w:r w:rsidRPr="00B733EC">
        <w:t>be responsible for</w:t>
      </w:r>
      <w:proofErr w:type="gramEnd"/>
      <w:r w:rsidRPr="00B733EC">
        <w:t xml:space="preserve"> the accuracy of control lines and grades established by the Engineer. If there is an error in the establishment of the original construction or survey stakes set, and discovered after the work has been fully or partially completed in compliance with the erroneous stakes, payment for </w:t>
      </w:r>
      <w:r w:rsidRPr="00574855">
        <w:rPr>
          <w:strike/>
          <w:highlight w:val="cyan"/>
        </w:rPr>
        <w:t xml:space="preserve">such </w:t>
      </w:r>
      <w:r w:rsidRPr="00B733EC">
        <w:t xml:space="preserve">additional work as may be required </w:t>
      </w:r>
      <w:r w:rsidRPr="00574855">
        <w:rPr>
          <w:strike/>
          <w:highlight w:val="cyan"/>
        </w:rPr>
        <w:t xml:space="preserve">because of </w:t>
      </w:r>
      <w:proofErr w:type="spellStart"/>
      <w:r w:rsidRPr="00574855">
        <w:rPr>
          <w:strike/>
          <w:highlight w:val="cyan"/>
        </w:rPr>
        <w:t>such</w:t>
      </w:r>
      <w:r w:rsidR="00574855" w:rsidRPr="00574855">
        <w:rPr>
          <w:i/>
          <w:iCs/>
          <w:highlight w:val="cyan"/>
        </w:rPr>
        <w:t>due</w:t>
      </w:r>
      <w:proofErr w:type="spellEnd"/>
      <w:r w:rsidR="00574855" w:rsidRPr="00574855">
        <w:rPr>
          <w:i/>
          <w:iCs/>
          <w:highlight w:val="cyan"/>
        </w:rPr>
        <w:t xml:space="preserve"> to the</w:t>
      </w:r>
      <w:r w:rsidRPr="00B733EC">
        <w:t xml:space="preserve"> error</w:t>
      </w:r>
      <w:r w:rsidR="00574855" w:rsidRPr="00574855">
        <w:rPr>
          <w:i/>
          <w:iCs/>
          <w:highlight w:val="cyan"/>
        </w:rPr>
        <w:t>,</w:t>
      </w:r>
      <w:r w:rsidRPr="00574855">
        <w:rPr>
          <w:i/>
          <w:iCs/>
          <w:highlight w:val="cyan"/>
        </w:rPr>
        <w:t xml:space="preserve"> </w:t>
      </w:r>
      <w:r w:rsidRPr="00B733EC">
        <w:t>will be made at the contract unit price for the class of work involved.</w:t>
      </w:r>
    </w:p>
    <w:p w14:paraId="14D91F2B" w14:textId="77777777" w:rsidR="0037014C" w:rsidRPr="00B733E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70B8AA10" w14:textId="26E9AE2E" w:rsidR="00E57EB1" w:rsidRPr="00994F36" w:rsidRDefault="00E57EB1" w:rsidP="00E57EB1">
      <w:pPr>
        <w:widowControl w:val="0"/>
        <w:tabs>
          <w:tab w:val="left" w:pos="360"/>
          <w:tab w:val="left" w:pos="1066"/>
          <w:tab w:val="left" w:pos="1440"/>
          <w:tab w:val="left" w:pos="1728"/>
          <w:tab w:val="left" w:pos="1872"/>
          <w:tab w:val="left" w:pos="2088"/>
          <w:tab w:val="left" w:leader="dot" w:pos="5760"/>
        </w:tabs>
        <w:jc w:val="both"/>
        <w:rPr>
          <w:color w:val="FF0000"/>
        </w:rPr>
      </w:pPr>
      <w:r w:rsidRPr="00994F36">
        <w:rPr>
          <w:color w:val="FF0000"/>
        </w:rPr>
        <w:t>[10</w:t>
      </w:r>
      <w:r>
        <w:rPr>
          <w:color w:val="FF0000"/>
        </w:rPr>
        <w:t>5</w:t>
      </w:r>
      <w:r w:rsidRPr="00994F36">
        <w:rPr>
          <w:color w:val="FF0000"/>
        </w:rPr>
        <w:t xml:space="preserve">, line </w:t>
      </w:r>
      <w:r>
        <w:rPr>
          <w:color w:val="FF0000"/>
        </w:rPr>
        <w:t>303</w:t>
      </w:r>
      <w:r w:rsidRPr="00994F36">
        <w:rPr>
          <w:color w:val="FF0000"/>
        </w:rPr>
        <w:t>]</w:t>
      </w:r>
    </w:p>
    <w:p w14:paraId="49786677" w14:textId="0A3AD67E" w:rsidR="0037014C" w:rsidRPr="00B733EC" w:rsidRDefault="00482A58" w:rsidP="00E57EB1">
      <w:pPr>
        <w:widowControl w:val="0"/>
        <w:tabs>
          <w:tab w:val="left" w:pos="1066"/>
          <w:tab w:val="left" w:pos="1440"/>
          <w:tab w:val="left" w:pos="1728"/>
          <w:tab w:val="left" w:pos="1872"/>
          <w:tab w:val="left" w:pos="2088"/>
          <w:tab w:val="left" w:leader="dot" w:pos="5760"/>
        </w:tabs>
        <w:jc w:val="both"/>
      </w:pPr>
      <w:r w:rsidRPr="00B733EC">
        <w:tab/>
      </w:r>
      <w:r w:rsidR="0037014C" w:rsidRPr="00B733EC">
        <w:t xml:space="preserve">The re-establishment of the centerline control points shown on the plans, right-of-way points used for fence or markers, and section corners shall be performed by a land surveyor who is registered in the State or by people under the direct supervision of </w:t>
      </w:r>
      <w:proofErr w:type="spellStart"/>
      <w:r w:rsidR="0037014C" w:rsidRPr="000A7075">
        <w:rPr>
          <w:strike/>
          <w:highlight w:val="cyan"/>
        </w:rPr>
        <w:t>said</w:t>
      </w:r>
      <w:r w:rsidR="000A7075" w:rsidRPr="000A7075">
        <w:rPr>
          <w:i/>
          <w:iCs/>
          <w:highlight w:val="cyan"/>
        </w:rPr>
        <w:t>the</w:t>
      </w:r>
      <w:proofErr w:type="spellEnd"/>
      <w:r w:rsidR="0037014C" w:rsidRPr="00B733EC">
        <w:t xml:space="preserve"> land surveyor, per the requirements of IAC Title 865 of the State Board of Registration for</w:t>
      </w:r>
      <w:r w:rsidR="008C51FB" w:rsidRPr="00B733EC">
        <w:t xml:space="preserve"> Professional</w:t>
      </w:r>
      <w:r w:rsidR="0037014C" w:rsidRPr="00B733EC">
        <w:t xml:space="preserve"> Surveyors Statutes and Rules.</w:t>
      </w:r>
    </w:p>
    <w:p w14:paraId="67F64F36" w14:textId="77777777" w:rsidR="0037014C" w:rsidRPr="00B733E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6DCBD4EE" w14:textId="7638AB18" w:rsidR="00E57EB1" w:rsidRPr="00994F36" w:rsidRDefault="00E57EB1" w:rsidP="00E57EB1">
      <w:pPr>
        <w:widowControl w:val="0"/>
        <w:tabs>
          <w:tab w:val="left" w:pos="360"/>
          <w:tab w:val="left" w:pos="1066"/>
          <w:tab w:val="left" w:pos="1440"/>
          <w:tab w:val="left" w:pos="1728"/>
          <w:tab w:val="left" w:pos="1872"/>
          <w:tab w:val="left" w:pos="2088"/>
          <w:tab w:val="left" w:leader="dot" w:pos="5760"/>
        </w:tabs>
        <w:jc w:val="both"/>
        <w:rPr>
          <w:color w:val="FF0000"/>
        </w:rPr>
      </w:pPr>
      <w:r w:rsidRPr="00994F36">
        <w:rPr>
          <w:color w:val="FF0000"/>
        </w:rPr>
        <w:t>[10</w:t>
      </w:r>
      <w:r>
        <w:rPr>
          <w:color w:val="FF0000"/>
        </w:rPr>
        <w:t>5</w:t>
      </w:r>
      <w:r w:rsidRPr="00994F36">
        <w:rPr>
          <w:color w:val="FF0000"/>
        </w:rPr>
        <w:t xml:space="preserve">, line </w:t>
      </w:r>
      <w:r>
        <w:rPr>
          <w:color w:val="FF0000"/>
        </w:rPr>
        <w:t>349</w:t>
      </w:r>
      <w:r w:rsidRPr="00994F36">
        <w:rPr>
          <w:color w:val="FF0000"/>
        </w:rPr>
        <w:t>]</w:t>
      </w:r>
    </w:p>
    <w:p w14:paraId="038F7953" w14:textId="4C08C37E" w:rsidR="00847CE0" w:rsidRPr="00B733EC" w:rsidRDefault="00847CE0" w:rsidP="00E57EB1">
      <w:pPr>
        <w:widowControl w:val="0"/>
        <w:tabs>
          <w:tab w:val="left" w:pos="1066"/>
          <w:tab w:val="left" w:pos="1440"/>
          <w:tab w:val="left" w:pos="1728"/>
          <w:tab w:val="left" w:pos="1872"/>
          <w:tab w:val="left" w:pos="2088"/>
          <w:tab w:val="left" w:leader="dot" w:pos="5760"/>
        </w:tabs>
        <w:jc w:val="both"/>
      </w:pPr>
      <w:r w:rsidRPr="00B733EC">
        <w:tab/>
      </w:r>
      <w:r w:rsidR="00C25FA2" w:rsidRPr="00B733EC">
        <w:t xml:space="preserve">Where </w:t>
      </w:r>
      <w:proofErr w:type="spellStart"/>
      <w:r w:rsidR="00C25FA2" w:rsidRPr="00B733EC">
        <w:t>sumping</w:t>
      </w:r>
      <w:proofErr w:type="spellEnd"/>
      <w:r w:rsidR="00C25FA2" w:rsidRPr="00B733EC">
        <w:t xml:space="preserve"> </w:t>
      </w:r>
      <w:proofErr w:type="gramStart"/>
      <w:r w:rsidR="00C25FA2" w:rsidRPr="00B733EC">
        <w:t>is shown</w:t>
      </w:r>
      <w:proofErr w:type="gramEnd"/>
      <w:r w:rsidR="00C25FA2" w:rsidRPr="00B733EC">
        <w:t xml:space="preserve"> on the plans, the Contractor shall obtain the existing flowline elevation. This information will </w:t>
      </w:r>
      <w:proofErr w:type="gramStart"/>
      <w:r w:rsidR="00C25FA2" w:rsidRPr="00B733EC">
        <w:t>be used</w:t>
      </w:r>
      <w:proofErr w:type="gramEnd"/>
      <w:r w:rsidR="00C25FA2" w:rsidRPr="00B733EC">
        <w:t xml:space="preserve"> to verify that the planned sump depth matches existing conditions. Prior to culvert or bridge working drawing design</w:t>
      </w:r>
      <w:r w:rsidR="00574855" w:rsidRPr="00574855">
        <w:rPr>
          <w:i/>
          <w:iCs/>
          <w:highlight w:val="cyan"/>
        </w:rPr>
        <w:t>,</w:t>
      </w:r>
      <w:r w:rsidR="00C25FA2" w:rsidRPr="00B733EC">
        <w:t xml:space="preserve"> the Engineer will </w:t>
      </w:r>
      <w:proofErr w:type="gramStart"/>
      <w:r w:rsidR="00C25FA2" w:rsidRPr="00B733EC">
        <w:t>determine</w:t>
      </w:r>
      <w:proofErr w:type="gramEnd"/>
      <w:r w:rsidR="00C25FA2" w:rsidRPr="00B733EC">
        <w:t xml:space="preserve"> adjustments in footing or invert elevation necessary to provide the appropriate sump depth.</w:t>
      </w:r>
    </w:p>
    <w:p w14:paraId="322E2405" w14:textId="77777777" w:rsidR="00847CE0" w:rsidRPr="00B733EC" w:rsidRDefault="00847CE0" w:rsidP="00E22559">
      <w:pPr>
        <w:widowControl w:val="0"/>
        <w:tabs>
          <w:tab w:val="left" w:pos="360"/>
          <w:tab w:val="left" w:pos="1066"/>
          <w:tab w:val="left" w:pos="1440"/>
          <w:tab w:val="left" w:pos="1728"/>
          <w:tab w:val="left" w:pos="1872"/>
          <w:tab w:val="left" w:pos="2088"/>
          <w:tab w:val="left" w:leader="dot" w:pos="5760"/>
        </w:tabs>
        <w:jc w:val="both"/>
      </w:pPr>
    </w:p>
    <w:p w14:paraId="4D33A735" w14:textId="23A38FB6" w:rsidR="00AA3736" w:rsidRPr="00994F36" w:rsidRDefault="00AA3736" w:rsidP="00AA3736">
      <w:pPr>
        <w:widowControl w:val="0"/>
        <w:tabs>
          <w:tab w:val="left" w:pos="360"/>
          <w:tab w:val="left" w:pos="1066"/>
          <w:tab w:val="left" w:pos="1440"/>
          <w:tab w:val="left" w:pos="1728"/>
          <w:tab w:val="left" w:pos="1872"/>
          <w:tab w:val="left" w:pos="2088"/>
          <w:tab w:val="left" w:leader="dot" w:pos="5760"/>
        </w:tabs>
        <w:jc w:val="both"/>
        <w:rPr>
          <w:color w:val="FF0000"/>
        </w:rPr>
      </w:pPr>
      <w:bookmarkStart w:id="296" w:name="_Hlk124328458"/>
      <w:r w:rsidRPr="00994F36">
        <w:rPr>
          <w:color w:val="FF0000"/>
        </w:rPr>
        <w:lastRenderedPageBreak/>
        <w:t>[10</w:t>
      </w:r>
      <w:r>
        <w:rPr>
          <w:color w:val="FF0000"/>
        </w:rPr>
        <w:t>5</w:t>
      </w:r>
      <w:r w:rsidRPr="00994F36">
        <w:rPr>
          <w:color w:val="FF0000"/>
        </w:rPr>
        <w:t xml:space="preserve">, line </w:t>
      </w:r>
      <w:r>
        <w:rPr>
          <w:color w:val="FF0000"/>
        </w:rPr>
        <w:t>419</w:t>
      </w:r>
      <w:r w:rsidRPr="00994F36">
        <w:rPr>
          <w:color w:val="FF0000"/>
        </w:rPr>
        <w:t>]</w:t>
      </w:r>
    </w:p>
    <w:bookmarkEnd w:id="296"/>
    <w:p w14:paraId="01B77589" w14:textId="7F53B7CE" w:rsidR="0037014C" w:rsidRPr="009328AE" w:rsidRDefault="0037014C" w:rsidP="00E22559">
      <w:pPr>
        <w:widowControl w:val="0"/>
        <w:tabs>
          <w:tab w:val="left" w:pos="360"/>
          <w:tab w:val="left" w:pos="1066"/>
          <w:tab w:val="left" w:pos="1440"/>
          <w:tab w:val="left" w:pos="1728"/>
          <w:tab w:val="left" w:pos="1872"/>
          <w:tab w:val="left" w:pos="2088"/>
        </w:tabs>
        <w:ind w:left="1066" w:right="360" w:hanging="1066"/>
        <w:jc w:val="both"/>
        <w:rPr>
          <w:i/>
          <w:iCs/>
        </w:rPr>
      </w:pPr>
      <w:r w:rsidRPr="00B733EC">
        <w:tab/>
      </w:r>
      <w:r w:rsidRPr="00B733EC">
        <w:tab/>
        <w:t>(a)</w:t>
      </w:r>
      <w:r w:rsidRPr="00B733EC">
        <w:tab/>
        <w:t xml:space="preserve">keep the Engineer informed as to the progress of the work and the manner in which it is being </w:t>
      </w:r>
      <w:proofErr w:type="gramStart"/>
      <w:r w:rsidRPr="00B733EC">
        <w:t>done</w:t>
      </w:r>
      <w:r w:rsidRPr="009328AE">
        <w:rPr>
          <w:strike/>
          <w:highlight w:val="cyan"/>
        </w:rPr>
        <w:t>;</w:t>
      </w:r>
      <w:r w:rsidR="009328AE" w:rsidRPr="009328AE">
        <w:rPr>
          <w:i/>
          <w:iCs/>
          <w:highlight w:val="cyan"/>
        </w:rPr>
        <w:t>,</w:t>
      </w:r>
      <w:proofErr w:type="gramEnd"/>
    </w:p>
    <w:p w14:paraId="59907036" w14:textId="47E29816" w:rsidR="0037014C" w:rsidRDefault="0037014C" w:rsidP="00E22559">
      <w:pPr>
        <w:widowControl w:val="0"/>
        <w:tabs>
          <w:tab w:val="left" w:pos="360"/>
          <w:tab w:val="left" w:pos="1066"/>
          <w:tab w:val="left" w:pos="1440"/>
          <w:tab w:val="left" w:pos="1728"/>
          <w:tab w:val="left" w:pos="1872"/>
          <w:tab w:val="left" w:pos="2088"/>
        </w:tabs>
        <w:ind w:right="360"/>
        <w:jc w:val="both"/>
      </w:pPr>
    </w:p>
    <w:p w14:paraId="093FB704" w14:textId="4905D1F0" w:rsidR="00AA3736" w:rsidRPr="00AA3736" w:rsidRDefault="00AA3736" w:rsidP="00AA3736">
      <w:pPr>
        <w:widowControl w:val="0"/>
        <w:tabs>
          <w:tab w:val="left" w:pos="360"/>
          <w:tab w:val="left" w:pos="1066"/>
          <w:tab w:val="left" w:pos="1440"/>
          <w:tab w:val="left" w:pos="1728"/>
          <w:tab w:val="left" w:pos="1872"/>
          <w:tab w:val="left" w:pos="2088"/>
        </w:tabs>
        <w:ind w:left="1066" w:right="360" w:hanging="1066"/>
        <w:jc w:val="both"/>
      </w:pPr>
      <w:r w:rsidRPr="00AA3736">
        <w:tab/>
      </w:r>
      <w:r w:rsidRPr="00AA3736">
        <w:tab/>
        <w:t>(b)</w:t>
      </w:r>
      <w:r w:rsidRPr="00AA3736">
        <w:tab/>
        <w:t xml:space="preserve">report whenever it appears that the materials furnished and the work performed fail to fulfill the requirements of the specifications and </w:t>
      </w:r>
      <w:proofErr w:type="gramStart"/>
      <w:r w:rsidRPr="00AA3736">
        <w:t>contract</w:t>
      </w:r>
      <w:r w:rsidRPr="00AA3736">
        <w:rPr>
          <w:strike/>
          <w:highlight w:val="cyan"/>
        </w:rPr>
        <w:t>;</w:t>
      </w:r>
      <w:r w:rsidR="009328AE" w:rsidRPr="009328AE">
        <w:rPr>
          <w:i/>
          <w:iCs/>
          <w:highlight w:val="cyan"/>
        </w:rPr>
        <w:t>,</w:t>
      </w:r>
      <w:proofErr w:type="gramEnd"/>
      <w:r w:rsidRPr="00AA3736">
        <w:rPr>
          <w:strike/>
        </w:rPr>
        <w:t xml:space="preserve"> </w:t>
      </w:r>
      <w:r w:rsidRPr="00AA3736">
        <w:t>and</w:t>
      </w:r>
    </w:p>
    <w:p w14:paraId="6C5CD9D6" w14:textId="77777777" w:rsidR="00AA3736" w:rsidRPr="00AA3736" w:rsidRDefault="00AA3736" w:rsidP="00AA3736">
      <w:pPr>
        <w:widowControl w:val="0"/>
        <w:tabs>
          <w:tab w:val="left" w:pos="360"/>
          <w:tab w:val="left" w:pos="1066"/>
          <w:tab w:val="left" w:pos="1440"/>
          <w:tab w:val="left" w:pos="1728"/>
          <w:tab w:val="left" w:pos="1872"/>
          <w:tab w:val="left" w:pos="2088"/>
        </w:tabs>
        <w:ind w:left="1066" w:right="360" w:hanging="1066"/>
        <w:jc w:val="both"/>
      </w:pPr>
    </w:p>
    <w:p w14:paraId="411DC839" w14:textId="77777777" w:rsidR="00AA3736" w:rsidRPr="00AA3736" w:rsidRDefault="00AA3736" w:rsidP="00AA3736">
      <w:pPr>
        <w:widowControl w:val="0"/>
        <w:tabs>
          <w:tab w:val="left" w:pos="360"/>
          <w:tab w:val="left" w:pos="1066"/>
          <w:tab w:val="left" w:pos="1440"/>
          <w:tab w:val="left" w:pos="1728"/>
          <w:tab w:val="left" w:pos="1872"/>
          <w:tab w:val="left" w:pos="2088"/>
        </w:tabs>
        <w:ind w:left="1066" w:right="360" w:hanging="1066"/>
        <w:jc w:val="both"/>
      </w:pPr>
      <w:r w:rsidRPr="00AA3736">
        <w:tab/>
      </w:r>
      <w:r w:rsidRPr="00AA3736">
        <w:tab/>
        <w:t>(c)</w:t>
      </w:r>
      <w:r w:rsidRPr="00AA3736">
        <w:tab/>
        <w:t>call to the attention of the Contractor, as the work progresses, all known deviations from, or infringement upon, the plans and specifications with respect to materials and workmanship.</w:t>
      </w:r>
    </w:p>
    <w:p w14:paraId="5AF16ED7" w14:textId="7B3608B1" w:rsidR="00AA3736" w:rsidRDefault="00AA3736" w:rsidP="00E22559">
      <w:pPr>
        <w:widowControl w:val="0"/>
        <w:tabs>
          <w:tab w:val="left" w:pos="360"/>
          <w:tab w:val="left" w:pos="1066"/>
          <w:tab w:val="left" w:pos="1440"/>
          <w:tab w:val="left" w:pos="1728"/>
          <w:tab w:val="left" w:pos="1872"/>
          <w:tab w:val="left" w:pos="2088"/>
        </w:tabs>
        <w:ind w:right="360"/>
        <w:jc w:val="both"/>
      </w:pPr>
    </w:p>
    <w:p w14:paraId="1C2B0A61" w14:textId="419FB7CE" w:rsidR="009328AE" w:rsidRPr="00994F36" w:rsidRDefault="009328AE" w:rsidP="009328AE">
      <w:pPr>
        <w:widowControl w:val="0"/>
        <w:tabs>
          <w:tab w:val="left" w:pos="360"/>
          <w:tab w:val="left" w:pos="1066"/>
          <w:tab w:val="left" w:pos="1440"/>
          <w:tab w:val="left" w:pos="1728"/>
          <w:tab w:val="left" w:pos="1872"/>
          <w:tab w:val="left" w:pos="2088"/>
          <w:tab w:val="left" w:leader="dot" w:pos="5760"/>
        </w:tabs>
        <w:jc w:val="both"/>
        <w:rPr>
          <w:color w:val="FF0000"/>
        </w:rPr>
      </w:pPr>
      <w:r w:rsidRPr="00994F36">
        <w:rPr>
          <w:color w:val="FF0000"/>
        </w:rPr>
        <w:t>[10</w:t>
      </w:r>
      <w:r>
        <w:rPr>
          <w:color w:val="FF0000"/>
        </w:rPr>
        <w:t>5</w:t>
      </w:r>
      <w:r w:rsidRPr="00994F36">
        <w:rPr>
          <w:color w:val="FF0000"/>
        </w:rPr>
        <w:t xml:space="preserve">, line </w:t>
      </w:r>
      <w:r>
        <w:rPr>
          <w:color w:val="FF0000"/>
        </w:rPr>
        <w:t>430</w:t>
      </w:r>
      <w:r w:rsidRPr="00994F36">
        <w:rPr>
          <w:color w:val="FF0000"/>
        </w:rPr>
        <w:t>]</w:t>
      </w:r>
    </w:p>
    <w:p w14:paraId="152DB397" w14:textId="18695B85" w:rsidR="0037014C" w:rsidRPr="00B733EC" w:rsidRDefault="0037014C" w:rsidP="009328AE">
      <w:pPr>
        <w:widowControl w:val="0"/>
        <w:tabs>
          <w:tab w:val="left" w:pos="1066"/>
          <w:tab w:val="left" w:pos="1440"/>
          <w:tab w:val="left" w:pos="1728"/>
          <w:tab w:val="left" w:pos="1872"/>
          <w:tab w:val="left" w:pos="2088"/>
          <w:tab w:val="left" w:leader="dot" w:pos="5760"/>
        </w:tabs>
        <w:jc w:val="both"/>
      </w:pPr>
      <w:r w:rsidRPr="00B733EC">
        <w:tab/>
        <w:t xml:space="preserve">Technicians and inspectors will </w:t>
      </w:r>
      <w:proofErr w:type="gramStart"/>
      <w:r w:rsidRPr="00B733EC">
        <w:t>be authorized to</w:t>
      </w:r>
      <w:proofErr w:type="gramEnd"/>
      <w:r w:rsidRPr="00B733EC">
        <w:t xml:space="preserve"> inspect all work done and materials furnished and to exercise such additional authority as may be delegated to them in writing. Such inspection may extend to all </w:t>
      </w:r>
      <w:r w:rsidRPr="00574855">
        <w:rPr>
          <w:strike/>
          <w:highlight w:val="cyan"/>
        </w:rPr>
        <w:t xml:space="preserve">of </w:t>
      </w:r>
      <w:r w:rsidRPr="00B733EC">
        <w:t xml:space="preserve">the work </w:t>
      </w:r>
      <w:proofErr w:type="spellStart"/>
      <w:proofErr w:type="gramStart"/>
      <w:r w:rsidRPr="00574855">
        <w:rPr>
          <w:strike/>
          <w:highlight w:val="cyan"/>
        </w:rPr>
        <w:t>done</w:t>
      </w:r>
      <w:r w:rsidR="00574855" w:rsidRPr="00574855">
        <w:rPr>
          <w:i/>
          <w:iCs/>
          <w:highlight w:val="cyan"/>
        </w:rPr>
        <w:t>performed</w:t>
      </w:r>
      <w:proofErr w:type="spellEnd"/>
      <w:proofErr w:type="gramEnd"/>
      <w:r w:rsidRPr="00B733EC">
        <w:t xml:space="preserve"> and material furnished. They shall have authority to reject defective materials and to suspend any work that is being improperly </w:t>
      </w:r>
      <w:proofErr w:type="spellStart"/>
      <w:r w:rsidRPr="00574855">
        <w:rPr>
          <w:strike/>
          <w:highlight w:val="cyan"/>
        </w:rPr>
        <w:t>done</w:t>
      </w:r>
      <w:r w:rsidR="00574855" w:rsidRPr="00574855">
        <w:rPr>
          <w:i/>
          <w:iCs/>
          <w:highlight w:val="cyan"/>
        </w:rPr>
        <w:t>performed</w:t>
      </w:r>
      <w:proofErr w:type="spellEnd"/>
      <w:r w:rsidRPr="00B733EC">
        <w:t>, subject to the final decision of the Engineer.</w:t>
      </w:r>
    </w:p>
    <w:p w14:paraId="154F77E2" w14:textId="77777777" w:rsidR="0037014C" w:rsidRPr="00B733E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497ED11D" w14:textId="65EBFB24" w:rsidR="009328AE" w:rsidRPr="00994F36" w:rsidRDefault="009328AE" w:rsidP="009328AE">
      <w:pPr>
        <w:widowControl w:val="0"/>
        <w:tabs>
          <w:tab w:val="left" w:pos="360"/>
          <w:tab w:val="left" w:pos="1066"/>
          <w:tab w:val="left" w:pos="1440"/>
          <w:tab w:val="left" w:pos="1728"/>
          <w:tab w:val="left" w:pos="1872"/>
          <w:tab w:val="left" w:pos="2088"/>
          <w:tab w:val="left" w:leader="dot" w:pos="5760"/>
        </w:tabs>
        <w:jc w:val="both"/>
        <w:rPr>
          <w:color w:val="FF0000"/>
        </w:rPr>
      </w:pPr>
      <w:r w:rsidRPr="00994F36">
        <w:rPr>
          <w:color w:val="FF0000"/>
        </w:rPr>
        <w:t>[10</w:t>
      </w:r>
      <w:r>
        <w:rPr>
          <w:color w:val="FF0000"/>
        </w:rPr>
        <w:t>5</w:t>
      </w:r>
      <w:r w:rsidRPr="00994F36">
        <w:rPr>
          <w:color w:val="FF0000"/>
        </w:rPr>
        <w:t xml:space="preserve">, line </w:t>
      </w:r>
      <w:r>
        <w:rPr>
          <w:color w:val="FF0000"/>
        </w:rPr>
        <w:t>440</w:t>
      </w:r>
      <w:r w:rsidRPr="00994F36">
        <w:rPr>
          <w:color w:val="FF0000"/>
        </w:rPr>
        <w:t>]</w:t>
      </w:r>
    </w:p>
    <w:p w14:paraId="6BB6C983" w14:textId="77777777" w:rsidR="0037014C" w:rsidRPr="00B733EC" w:rsidRDefault="0037014C" w:rsidP="009328AE">
      <w:pPr>
        <w:widowControl w:val="0"/>
        <w:tabs>
          <w:tab w:val="left" w:pos="1066"/>
          <w:tab w:val="left" w:pos="1440"/>
          <w:tab w:val="left" w:pos="1728"/>
          <w:tab w:val="left" w:pos="1872"/>
          <w:tab w:val="left" w:pos="2088"/>
          <w:tab w:val="left" w:leader="dot" w:pos="5760"/>
        </w:tabs>
        <w:jc w:val="both"/>
      </w:pPr>
      <w:r w:rsidRPr="00B733EC">
        <w:tab/>
        <w:t xml:space="preserve">Technicians and inspectors will not </w:t>
      </w:r>
      <w:proofErr w:type="gramStart"/>
      <w:r w:rsidRPr="00B733EC">
        <w:t>be authorized to</w:t>
      </w:r>
      <w:proofErr w:type="gramEnd"/>
      <w:r w:rsidRPr="00B733EC">
        <w:t xml:space="preserve"> revoke, alter, enlarge, relax, or release any requirements of the specifications; not </w:t>
      </w:r>
      <w:r w:rsidRPr="00574855">
        <w:rPr>
          <w:strike/>
          <w:highlight w:val="cyan"/>
        </w:rPr>
        <w:t>to</w:t>
      </w:r>
      <w:r w:rsidRPr="00B733EC">
        <w:t xml:space="preserve"> approve or accept any portion of the work; not </w:t>
      </w:r>
      <w:r w:rsidRPr="00574855">
        <w:rPr>
          <w:strike/>
          <w:highlight w:val="cyan"/>
        </w:rPr>
        <w:t>to</w:t>
      </w:r>
      <w:r w:rsidRPr="00B733EC">
        <w:t xml:space="preserve"> issue instructions contrary to the plans and specifications.</w:t>
      </w:r>
    </w:p>
    <w:p w14:paraId="5E5D99AE" w14:textId="383B287E" w:rsidR="0037014C" w:rsidRPr="00B733E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290E782F" w14:textId="49DCE4F8" w:rsidR="009328AE" w:rsidRPr="00994F36" w:rsidRDefault="009328AE" w:rsidP="009328AE">
      <w:pPr>
        <w:widowControl w:val="0"/>
        <w:tabs>
          <w:tab w:val="left" w:pos="360"/>
          <w:tab w:val="left" w:pos="1066"/>
          <w:tab w:val="left" w:pos="1440"/>
          <w:tab w:val="left" w:pos="1728"/>
          <w:tab w:val="left" w:pos="1872"/>
          <w:tab w:val="left" w:pos="2088"/>
          <w:tab w:val="left" w:leader="dot" w:pos="5760"/>
        </w:tabs>
        <w:jc w:val="both"/>
        <w:rPr>
          <w:color w:val="FF0000"/>
        </w:rPr>
      </w:pPr>
      <w:r w:rsidRPr="00994F36">
        <w:rPr>
          <w:color w:val="FF0000"/>
        </w:rPr>
        <w:t>[10</w:t>
      </w:r>
      <w:r>
        <w:rPr>
          <w:color w:val="FF0000"/>
        </w:rPr>
        <w:t>5</w:t>
      </w:r>
      <w:r w:rsidRPr="00994F36">
        <w:rPr>
          <w:color w:val="FF0000"/>
        </w:rPr>
        <w:t xml:space="preserve">, line </w:t>
      </w:r>
      <w:r>
        <w:rPr>
          <w:color w:val="FF0000"/>
        </w:rPr>
        <w:t>487</w:t>
      </w:r>
      <w:r w:rsidRPr="00994F36">
        <w:rPr>
          <w:color w:val="FF0000"/>
        </w:rPr>
        <w:t>]</w:t>
      </w:r>
    </w:p>
    <w:p w14:paraId="79B79C0D" w14:textId="584AF48B" w:rsidR="0037014C" w:rsidRPr="00B733EC" w:rsidRDefault="0037014C" w:rsidP="009328AE">
      <w:pPr>
        <w:widowControl w:val="0"/>
        <w:tabs>
          <w:tab w:val="left" w:pos="1066"/>
          <w:tab w:val="left" w:pos="1440"/>
          <w:tab w:val="left" w:pos="1728"/>
          <w:tab w:val="left" w:pos="1872"/>
          <w:tab w:val="left" w:pos="2088"/>
          <w:tab w:val="left" w:leader="dot" w:pos="5760"/>
        </w:tabs>
        <w:jc w:val="both"/>
      </w:pPr>
      <w:r w:rsidRPr="00B733EC">
        <w:tab/>
        <w:t xml:space="preserve">No work shall be </w:t>
      </w:r>
      <w:proofErr w:type="spellStart"/>
      <w:r w:rsidRPr="00AA1B98">
        <w:rPr>
          <w:strike/>
          <w:highlight w:val="cyan"/>
        </w:rPr>
        <w:t>done</w:t>
      </w:r>
      <w:r w:rsidR="00AA1B98" w:rsidRPr="00AA1B98">
        <w:rPr>
          <w:i/>
          <w:iCs/>
          <w:highlight w:val="cyan"/>
        </w:rPr>
        <w:t>performed</w:t>
      </w:r>
      <w:proofErr w:type="spellEnd"/>
      <w:r w:rsidRPr="00B733EC">
        <w:t xml:space="preserve"> unless lines and grades have </w:t>
      </w:r>
      <w:proofErr w:type="gramStart"/>
      <w:r w:rsidRPr="00B733EC">
        <w:t>been given</w:t>
      </w:r>
      <w:proofErr w:type="gramEnd"/>
      <w:r w:rsidRPr="00B733EC">
        <w:t xml:space="preserve"> or approved. Work </w:t>
      </w:r>
      <w:proofErr w:type="spellStart"/>
      <w:r w:rsidRPr="00AA1B98">
        <w:rPr>
          <w:strike/>
          <w:highlight w:val="cyan"/>
        </w:rPr>
        <w:t>done</w:t>
      </w:r>
      <w:r w:rsidR="00AA1B98" w:rsidRPr="00AA1B98">
        <w:rPr>
          <w:i/>
          <w:iCs/>
          <w:highlight w:val="cyan"/>
        </w:rPr>
        <w:t>performed</w:t>
      </w:r>
      <w:proofErr w:type="spellEnd"/>
      <w:r w:rsidRPr="00B733EC">
        <w:t xml:space="preserve"> contrary to instructions, </w:t>
      </w:r>
      <w:r w:rsidRPr="00AA1B98">
        <w:rPr>
          <w:strike/>
          <w:highlight w:val="cyan"/>
        </w:rPr>
        <w:t xml:space="preserve">work done </w:t>
      </w:r>
      <w:r w:rsidRPr="00B733EC">
        <w:t xml:space="preserve">beyond the lines shown on the plans or as given, except as </w:t>
      </w:r>
      <w:proofErr w:type="gramStart"/>
      <w:r w:rsidRPr="00B733EC">
        <w:t>herein</w:t>
      </w:r>
      <w:proofErr w:type="gramEnd"/>
      <w:r w:rsidRPr="00B733EC">
        <w:t xml:space="preserve"> specified, or any extra work </w:t>
      </w:r>
      <w:proofErr w:type="spellStart"/>
      <w:r w:rsidRPr="00AA1B98">
        <w:rPr>
          <w:strike/>
          <w:highlight w:val="cyan"/>
        </w:rPr>
        <w:t>done</w:t>
      </w:r>
      <w:r w:rsidR="00AA1B98" w:rsidRPr="00AA1B98">
        <w:rPr>
          <w:i/>
          <w:iCs/>
          <w:highlight w:val="cyan"/>
        </w:rPr>
        <w:t>performed</w:t>
      </w:r>
      <w:proofErr w:type="spellEnd"/>
      <w:r w:rsidRPr="00B733EC">
        <w:t xml:space="preserve"> without authority will be considered as unauthorized and will not be paid for under the provisions of the contract. Work so </w:t>
      </w:r>
      <w:proofErr w:type="spellStart"/>
      <w:r w:rsidRPr="00AA1B98">
        <w:rPr>
          <w:strike/>
          <w:highlight w:val="cyan"/>
        </w:rPr>
        <w:t>done</w:t>
      </w:r>
      <w:r w:rsidR="00AA1B98" w:rsidRPr="00AA1B98">
        <w:rPr>
          <w:i/>
          <w:iCs/>
          <w:highlight w:val="cyan"/>
        </w:rPr>
        <w:t>performed</w:t>
      </w:r>
      <w:proofErr w:type="spellEnd"/>
      <w:r w:rsidRPr="00B733EC">
        <w:t xml:space="preserve"> may be ordered removed or replaced with no </w:t>
      </w:r>
      <w:proofErr w:type="gramStart"/>
      <w:r w:rsidRPr="00B733EC">
        <w:t>additional</w:t>
      </w:r>
      <w:proofErr w:type="gramEnd"/>
      <w:r w:rsidRPr="00B733EC">
        <w:t xml:space="preserve"> payment.</w:t>
      </w:r>
    </w:p>
    <w:p w14:paraId="13EAA24D" w14:textId="77777777" w:rsidR="0037014C" w:rsidRPr="00B733E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3A48DA1B" w14:textId="22462786" w:rsidR="009328AE" w:rsidRPr="00994F36" w:rsidRDefault="009328AE" w:rsidP="009328AE">
      <w:pPr>
        <w:widowControl w:val="0"/>
        <w:tabs>
          <w:tab w:val="left" w:pos="360"/>
          <w:tab w:val="left" w:pos="1066"/>
          <w:tab w:val="left" w:pos="1440"/>
          <w:tab w:val="left" w:pos="1728"/>
          <w:tab w:val="left" w:pos="1872"/>
          <w:tab w:val="left" w:pos="2088"/>
          <w:tab w:val="left" w:leader="dot" w:pos="5760"/>
        </w:tabs>
        <w:jc w:val="both"/>
        <w:rPr>
          <w:color w:val="FF0000"/>
        </w:rPr>
      </w:pPr>
      <w:r w:rsidRPr="00994F36">
        <w:rPr>
          <w:color w:val="FF0000"/>
        </w:rPr>
        <w:t>[10</w:t>
      </w:r>
      <w:r>
        <w:rPr>
          <w:color w:val="FF0000"/>
        </w:rPr>
        <w:t>5</w:t>
      </w:r>
      <w:r w:rsidRPr="00994F36">
        <w:rPr>
          <w:color w:val="FF0000"/>
        </w:rPr>
        <w:t xml:space="preserve">, line </w:t>
      </w:r>
      <w:r>
        <w:rPr>
          <w:color w:val="FF0000"/>
        </w:rPr>
        <w:t>516</w:t>
      </w:r>
      <w:r w:rsidRPr="00994F36">
        <w:rPr>
          <w:color w:val="FF0000"/>
        </w:rPr>
        <w:t>]</w:t>
      </w:r>
    </w:p>
    <w:p w14:paraId="6F18F930" w14:textId="77777777" w:rsidR="0037014C" w:rsidRPr="00B733EC" w:rsidRDefault="0037014C" w:rsidP="009A5468">
      <w:pPr>
        <w:pStyle w:val="Heading3"/>
      </w:pPr>
      <w:r w:rsidRPr="00B733EC">
        <w:tab/>
      </w:r>
      <w:bookmarkStart w:id="297" w:name="_Toc75136851"/>
      <w:bookmarkStart w:id="298" w:name="_Toc77658325"/>
      <w:bookmarkStart w:id="299" w:name="_Toc84999127"/>
      <w:bookmarkStart w:id="300" w:name="_Toc94497509"/>
      <w:bookmarkStart w:id="301" w:name="_Toc94500261"/>
      <w:bookmarkStart w:id="302" w:name="_Toc94599578"/>
      <w:bookmarkStart w:id="303" w:name="_Toc107808209"/>
      <w:bookmarkStart w:id="304" w:name="_Toc288229788"/>
      <w:bookmarkStart w:id="305" w:name="_Toc355606203"/>
      <w:bookmarkStart w:id="306" w:name="_Toc415151369"/>
      <w:bookmarkStart w:id="307" w:name="_Toc479674761"/>
      <w:bookmarkStart w:id="308" w:name="_Toc479944138"/>
      <w:r w:rsidRPr="001B11DD">
        <w:t>105.13 Maintenance During Construction</w:t>
      </w:r>
      <w:bookmarkEnd w:id="297"/>
      <w:bookmarkEnd w:id="298"/>
      <w:bookmarkEnd w:id="299"/>
      <w:bookmarkEnd w:id="300"/>
      <w:bookmarkEnd w:id="301"/>
      <w:bookmarkEnd w:id="302"/>
      <w:bookmarkEnd w:id="303"/>
      <w:bookmarkEnd w:id="304"/>
      <w:bookmarkEnd w:id="305"/>
      <w:bookmarkEnd w:id="306"/>
      <w:bookmarkEnd w:id="307"/>
      <w:bookmarkEnd w:id="308"/>
    </w:p>
    <w:p w14:paraId="2C1C9CFA" w14:textId="6DDC57D1" w:rsidR="0037014C" w:rsidRPr="00B733EC" w:rsidRDefault="0037014C" w:rsidP="009328AE">
      <w:pPr>
        <w:widowControl w:val="0"/>
        <w:tabs>
          <w:tab w:val="left" w:pos="1066"/>
          <w:tab w:val="left" w:pos="1440"/>
          <w:tab w:val="left" w:pos="1728"/>
          <w:tab w:val="left" w:pos="1872"/>
          <w:tab w:val="left" w:pos="2088"/>
          <w:tab w:val="left" w:leader="dot" w:pos="5760"/>
        </w:tabs>
        <w:jc w:val="both"/>
      </w:pPr>
      <w:r w:rsidRPr="00B733EC">
        <w:tab/>
        <w:t xml:space="preserve">The work shall be </w:t>
      </w:r>
      <w:proofErr w:type="gramStart"/>
      <w:r w:rsidRPr="00B733EC">
        <w:t>maintained</w:t>
      </w:r>
      <w:proofErr w:type="gramEnd"/>
      <w:r w:rsidRPr="00B733EC">
        <w:t xml:space="preserve"> during construction and until the contract is accepted. This maintenance shall </w:t>
      </w:r>
      <w:proofErr w:type="gramStart"/>
      <w:r w:rsidRPr="00B733EC">
        <w:t>constitute</w:t>
      </w:r>
      <w:proofErr w:type="gramEnd"/>
      <w:r w:rsidRPr="00B733EC">
        <w:t xml:space="preserve"> continuous and effective work prosecuted day by day with adequate equipment and forces </w:t>
      </w:r>
      <w:r w:rsidRPr="00AA1B98">
        <w:t xml:space="preserve">to </w:t>
      </w:r>
      <w:r w:rsidRPr="00AA1B98">
        <w:rPr>
          <w:strike/>
          <w:highlight w:val="cyan"/>
        </w:rPr>
        <w:t xml:space="preserve">the end </w:t>
      </w:r>
      <w:proofErr w:type="spellStart"/>
      <w:r w:rsidRPr="00AA1B98">
        <w:rPr>
          <w:strike/>
          <w:highlight w:val="cyan"/>
        </w:rPr>
        <w:t>that</w:t>
      </w:r>
      <w:r w:rsidR="00AA1B98" w:rsidRPr="00AA1B98">
        <w:rPr>
          <w:i/>
          <w:iCs/>
          <w:highlight w:val="cyan"/>
        </w:rPr>
        <w:t>keep</w:t>
      </w:r>
      <w:proofErr w:type="spellEnd"/>
      <w:r w:rsidR="00AA1B98">
        <w:rPr>
          <w:i/>
          <w:iCs/>
        </w:rPr>
        <w:t xml:space="preserve"> </w:t>
      </w:r>
      <w:r w:rsidRPr="00B733EC">
        <w:t xml:space="preserve">the roadway, structures, barricades, and construction signs </w:t>
      </w:r>
      <w:r w:rsidRPr="00AA1B98">
        <w:rPr>
          <w:strike/>
          <w:highlight w:val="cyan"/>
        </w:rPr>
        <w:t>are kept</w:t>
      </w:r>
      <w:r w:rsidRPr="00B733EC">
        <w:t xml:space="preserve"> in satisfactory condition at all times.</w:t>
      </w:r>
    </w:p>
    <w:p w14:paraId="60BEE415" w14:textId="77777777" w:rsidR="0037014C" w:rsidRPr="00B733E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1640DB7D" w14:textId="257410C7" w:rsidR="0037014C" w:rsidRPr="00B733EC" w:rsidRDefault="0037014C" w:rsidP="009328AE">
      <w:pPr>
        <w:widowControl w:val="0"/>
        <w:tabs>
          <w:tab w:val="left" w:pos="1066"/>
          <w:tab w:val="left" w:pos="1440"/>
          <w:tab w:val="left" w:pos="1728"/>
          <w:tab w:val="left" w:pos="1872"/>
          <w:tab w:val="left" w:pos="2088"/>
          <w:tab w:val="left" w:leader="dot" w:pos="5760"/>
        </w:tabs>
        <w:jc w:val="both"/>
      </w:pPr>
      <w:r w:rsidRPr="00B733EC">
        <w:tab/>
        <w:t xml:space="preserve">Once construction operations have begun within the project limits, and through traffic </w:t>
      </w:r>
      <w:proofErr w:type="gramStart"/>
      <w:r w:rsidRPr="00B733EC">
        <w:t>is required to</w:t>
      </w:r>
      <w:proofErr w:type="gramEnd"/>
      <w:r w:rsidRPr="00B733EC">
        <w:t xml:space="preserve"> be maintained, the Contractor shall repair areas as directed which require special maintenance. If the repair work is determined to be </w:t>
      </w:r>
      <w:proofErr w:type="gramStart"/>
      <w:r w:rsidRPr="00B733EC">
        <w:t>required</w:t>
      </w:r>
      <w:proofErr w:type="gramEnd"/>
      <w:r w:rsidRPr="00B733EC">
        <w:t xml:space="preserve"> during construction and is due to the Contractor’s operations, the cost of such work shall be included in the cost of other pay items. If the areas of the roadway which require repair are due to use by the traveling public or the elements of nature, and are not the fault of the Contractor, the Contractor will </w:t>
      </w:r>
      <w:proofErr w:type="gramStart"/>
      <w:r w:rsidRPr="00B733EC">
        <w:t>be paid</w:t>
      </w:r>
      <w:proofErr w:type="gramEnd"/>
      <w:r w:rsidRPr="00B733EC">
        <w:t xml:space="preserve"> to repair those areas of the roadway. </w:t>
      </w:r>
      <w:proofErr w:type="spellStart"/>
      <w:r w:rsidRPr="001A0964">
        <w:rPr>
          <w:strike/>
          <w:highlight w:val="cyan"/>
        </w:rPr>
        <w:t>Such</w:t>
      </w:r>
      <w:r w:rsidR="001A0964" w:rsidRPr="001A0964">
        <w:rPr>
          <w:i/>
          <w:iCs/>
          <w:highlight w:val="cyan"/>
        </w:rPr>
        <w:t>This</w:t>
      </w:r>
      <w:proofErr w:type="spellEnd"/>
      <w:r w:rsidRPr="00B733EC">
        <w:t xml:space="preserve"> work will be paid for under the </w:t>
      </w:r>
      <w:proofErr w:type="gramStart"/>
      <w:r w:rsidRPr="00B733EC">
        <w:t>appropriate pay</w:t>
      </w:r>
      <w:proofErr w:type="gramEnd"/>
      <w:r w:rsidRPr="00B733EC">
        <w:t xml:space="preserve"> items or in accordance with 104.03.</w:t>
      </w:r>
    </w:p>
    <w:p w14:paraId="5131066D" w14:textId="77777777" w:rsidR="0037014C" w:rsidRPr="00B733E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60D07064" w14:textId="2F12F52F" w:rsidR="0037014C" w:rsidRPr="00B733EC" w:rsidRDefault="0037014C" w:rsidP="009328AE">
      <w:pPr>
        <w:widowControl w:val="0"/>
        <w:tabs>
          <w:tab w:val="left" w:pos="1066"/>
          <w:tab w:val="left" w:pos="1440"/>
          <w:tab w:val="left" w:pos="1728"/>
          <w:tab w:val="left" w:pos="1872"/>
          <w:tab w:val="left" w:pos="2088"/>
          <w:tab w:val="left" w:leader="dot" w:pos="5760"/>
        </w:tabs>
        <w:jc w:val="both"/>
      </w:pPr>
      <w:r w:rsidRPr="00B733EC">
        <w:tab/>
        <w:t xml:space="preserve">If the contract includes work for the placing of a course upon </w:t>
      </w:r>
      <w:proofErr w:type="gramStart"/>
      <w:r w:rsidRPr="00B733EC">
        <w:t xml:space="preserve">a </w:t>
      </w:r>
      <w:r w:rsidR="001A0964" w:rsidRPr="001A0964">
        <w:rPr>
          <w:i/>
          <w:iCs/>
          <w:highlight w:val="cyan"/>
        </w:rPr>
        <w:t>previous</w:t>
      </w:r>
      <w:proofErr w:type="gramEnd"/>
      <w:r w:rsidR="001A0964">
        <w:rPr>
          <w:i/>
          <w:iCs/>
        </w:rPr>
        <w:t xml:space="preserve"> </w:t>
      </w:r>
      <w:r w:rsidRPr="00B733EC">
        <w:t xml:space="preserve">course or </w:t>
      </w:r>
      <w:r w:rsidRPr="00B733EC">
        <w:lastRenderedPageBreak/>
        <w:t xml:space="preserve">subgrade which the Contractor has constructed </w:t>
      </w:r>
      <w:r w:rsidRPr="001A0964">
        <w:rPr>
          <w:strike/>
          <w:highlight w:val="cyan"/>
        </w:rPr>
        <w:t>previously</w:t>
      </w:r>
      <w:r w:rsidRPr="00B733EC">
        <w:t xml:space="preserve">, </w:t>
      </w:r>
      <w:proofErr w:type="spellStart"/>
      <w:r w:rsidRPr="001A0964">
        <w:rPr>
          <w:strike/>
          <w:highlight w:val="cyan"/>
        </w:rPr>
        <w:t>such</w:t>
      </w:r>
      <w:r w:rsidR="001A0964" w:rsidRPr="001A0964">
        <w:rPr>
          <w:i/>
          <w:iCs/>
          <w:highlight w:val="cyan"/>
        </w:rPr>
        <w:t>the</w:t>
      </w:r>
      <w:proofErr w:type="spellEnd"/>
      <w:r w:rsidRPr="00B733EC">
        <w:t xml:space="preserve"> previous course or subgrade shall be maintained during all construction operations. The cost of </w:t>
      </w:r>
      <w:proofErr w:type="gramStart"/>
      <w:r w:rsidRPr="00B733EC">
        <w:t>maintaining</w:t>
      </w:r>
      <w:proofErr w:type="gramEnd"/>
      <w:r w:rsidRPr="00B733EC">
        <w:t xml:space="preserve"> this work shall be included in the cost of other pay items.</w:t>
      </w:r>
    </w:p>
    <w:p w14:paraId="3774A2A4" w14:textId="2900BA81" w:rsidR="0037014C" w:rsidRPr="00B733E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10904027" w14:textId="77777777" w:rsidR="0037014C" w:rsidRPr="00B733EC" w:rsidRDefault="0037014C" w:rsidP="009A5468">
      <w:pPr>
        <w:pStyle w:val="Heading3"/>
      </w:pPr>
      <w:r w:rsidRPr="00B733EC">
        <w:tab/>
      </w:r>
      <w:bookmarkStart w:id="309" w:name="_Toc75136852"/>
      <w:bookmarkStart w:id="310" w:name="_Toc77658326"/>
      <w:bookmarkStart w:id="311" w:name="_Toc84999128"/>
      <w:bookmarkStart w:id="312" w:name="_Toc94497510"/>
      <w:bookmarkStart w:id="313" w:name="_Toc94500262"/>
      <w:bookmarkStart w:id="314" w:name="_Toc94599579"/>
      <w:bookmarkStart w:id="315" w:name="_Toc107808210"/>
      <w:bookmarkStart w:id="316" w:name="_Toc288229789"/>
      <w:bookmarkStart w:id="317" w:name="_Toc355606204"/>
      <w:bookmarkStart w:id="318" w:name="_Toc415151370"/>
      <w:bookmarkStart w:id="319" w:name="_Toc479674762"/>
      <w:bookmarkStart w:id="320" w:name="_Toc479944139"/>
      <w:r w:rsidRPr="00B733EC">
        <w:t>105.14 Failure to Maintain Roadway, Structures, Barricades, and Construction Signs</w:t>
      </w:r>
      <w:bookmarkEnd w:id="309"/>
      <w:bookmarkEnd w:id="310"/>
      <w:bookmarkEnd w:id="311"/>
      <w:bookmarkEnd w:id="312"/>
      <w:bookmarkEnd w:id="313"/>
      <w:bookmarkEnd w:id="314"/>
      <w:bookmarkEnd w:id="315"/>
      <w:bookmarkEnd w:id="316"/>
      <w:bookmarkEnd w:id="317"/>
      <w:bookmarkEnd w:id="318"/>
      <w:bookmarkEnd w:id="319"/>
      <w:bookmarkEnd w:id="320"/>
    </w:p>
    <w:p w14:paraId="08F9D217" w14:textId="5DB12189" w:rsidR="0037014C" w:rsidRPr="00B733EC" w:rsidRDefault="0037014C" w:rsidP="009328AE">
      <w:pPr>
        <w:widowControl w:val="0"/>
        <w:tabs>
          <w:tab w:val="left" w:pos="1066"/>
          <w:tab w:val="left" w:pos="1440"/>
          <w:tab w:val="left" w:pos="1728"/>
          <w:tab w:val="left" w:pos="1872"/>
          <w:tab w:val="left" w:pos="2088"/>
          <w:tab w:val="left" w:leader="dot" w:pos="5760"/>
        </w:tabs>
        <w:jc w:val="both"/>
      </w:pPr>
      <w:r w:rsidRPr="00B733EC">
        <w:tab/>
        <w:t>If the Contractor</w:t>
      </w:r>
      <w:r w:rsidR="00CA4B57" w:rsidRPr="00CA4B57">
        <w:rPr>
          <w:i/>
          <w:iCs/>
          <w:highlight w:val="cyan"/>
        </w:rPr>
        <w:t>,</w:t>
      </w:r>
      <w:r w:rsidRPr="00B733EC">
        <w:t xml:space="preserve"> at any time</w:t>
      </w:r>
      <w:r w:rsidR="00CA4B57" w:rsidRPr="00CA4B57">
        <w:rPr>
          <w:i/>
          <w:iCs/>
          <w:highlight w:val="cyan"/>
        </w:rPr>
        <w:t>,</w:t>
      </w:r>
      <w:r w:rsidRPr="00B733EC">
        <w:t xml:space="preserve"> </w:t>
      </w:r>
      <w:proofErr w:type="gramStart"/>
      <w:r w:rsidRPr="00B733EC">
        <w:t>fails to</w:t>
      </w:r>
      <w:proofErr w:type="gramEnd"/>
      <w:r w:rsidRPr="00B733EC">
        <w:t xml:space="preserve"> comply with the requirements of 105.13 and 107.12, </w:t>
      </w:r>
      <w:proofErr w:type="spellStart"/>
      <w:r w:rsidRPr="00CA4B57">
        <w:rPr>
          <w:strike/>
          <w:highlight w:val="cyan"/>
        </w:rPr>
        <w:t>it</w:t>
      </w:r>
      <w:r w:rsidR="00CA4B57" w:rsidRPr="00CA4B57">
        <w:rPr>
          <w:i/>
          <w:iCs/>
          <w:highlight w:val="cyan"/>
        </w:rPr>
        <w:t>the</w:t>
      </w:r>
      <w:proofErr w:type="spellEnd"/>
      <w:r w:rsidR="00CA4B57">
        <w:t xml:space="preserve"> </w:t>
      </w:r>
      <w:r w:rsidR="00CA4B57" w:rsidRPr="00CA4B57">
        <w:rPr>
          <w:i/>
          <w:iCs/>
          <w:highlight w:val="cyan"/>
        </w:rPr>
        <w:t>Contractor</w:t>
      </w:r>
      <w:r w:rsidR="00CA4B57">
        <w:t xml:space="preserve"> </w:t>
      </w:r>
      <w:r w:rsidRPr="00B733EC">
        <w:t xml:space="preserve">will immediately be notified of such non-compliance. If satisfactory maintenance is not </w:t>
      </w:r>
      <w:proofErr w:type="gramStart"/>
      <w:r w:rsidRPr="00B733EC">
        <w:t>furnished</w:t>
      </w:r>
      <w:proofErr w:type="gramEnd"/>
      <w:r w:rsidRPr="00B733EC">
        <w:t xml:space="preserve"> or unsatisfactory maintenance is not remedied within 24 h after receipt of such notice, the Engineer may order suspension of work and proceed to maintain the project, and all progress estimates will be withheld until the Contractor complies. The entire cost of this maintenance will </w:t>
      </w:r>
      <w:proofErr w:type="gramStart"/>
      <w:r w:rsidRPr="00B733EC">
        <w:t>be deducted</w:t>
      </w:r>
      <w:proofErr w:type="gramEnd"/>
      <w:r w:rsidRPr="00B733EC">
        <w:t xml:space="preserve"> from the money due or to become due on the contract. No </w:t>
      </w:r>
      <w:proofErr w:type="gramStart"/>
      <w:r w:rsidRPr="00B733EC">
        <w:t>additional</w:t>
      </w:r>
      <w:proofErr w:type="gramEnd"/>
      <w:r w:rsidRPr="00B733EC">
        <w:t xml:space="preserve"> contract time will be </w:t>
      </w:r>
      <w:r w:rsidR="00E6622E" w:rsidRPr="00B733EC">
        <w:t>considered</w:t>
      </w:r>
      <w:r w:rsidRPr="00B733EC">
        <w:t>.</w:t>
      </w:r>
    </w:p>
    <w:p w14:paraId="72FD7F7D" w14:textId="77777777" w:rsidR="0037014C" w:rsidRPr="00B733E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7866F58D" w14:textId="41DDA9F2" w:rsidR="009328AE" w:rsidRPr="00994F36" w:rsidRDefault="009328AE" w:rsidP="009328AE">
      <w:pPr>
        <w:widowControl w:val="0"/>
        <w:tabs>
          <w:tab w:val="left" w:pos="360"/>
          <w:tab w:val="left" w:pos="1066"/>
          <w:tab w:val="left" w:pos="1440"/>
          <w:tab w:val="left" w:pos="1728"/>
          <w:tab w:val="left" w:pos="1872"/>
          <w:tab w:val="left" w:pos="2088"/>
          <w:tab w:val="left" w:leader="dot" w:pos="5760"/>
        </w:tabs>
        <w:jc w:val="both"/>
        <w:rPr>
          <w:color w:val="FF0000"/>
        </w:rPr>
      </w:pPr>
      <w:r w:rsidRPr="00994F36">
        <w:rPr>
          <w:color w:val="FF0000"/>
        </w:rPr>
        <w:t>[10</w:t>
      </w:r>
      <w:r>
        <w:rPr>
          <w:color w:val="FF0000"/>
        </w:rPr>
        <w:t>5</w:t>
      </w:r>
      <w:r w:rsidRPr="00994F36">
        <w:rPr>
          <w:color w:val="FF0000"/>
        </w:rPr>
        <w:t xml:space="preserve">, line </w:t>
      </w:r>
      <w:r>
        <w:rPr>
          <w:color w:val="FF0000"/>
        </w:rPr>
        <w:t>565</w:t>
      </w:r>
      <w:r w:rsidRPr="00994F36">
        <w:rPr>
          <w:color w:val="FF0000"/>
        </w:rPr>
        <w:t>]</w:t>
      </w:r>
    </w:p>
    <w:p w14:paraId="45831B72" w14:textId="627011EF" w:rsidR="0037014C" w:rsidRPr="00CA4B57" w:rsidRDefault="00CC04C0" w:rsidP="00E22559">
      <w:pPr>
        <w:widowControl w:val="0"/>
        <w:tabs>
          <w:tab w:val="left" w:pos="360"/>
          <w:tab w:val="left" w:pos="1066"/>
          <w:tab w:val="left" w:pos="1440"/>
          <w:tab w:val="left" w:pos="1728"/>
          <w:tab w:val="left" w:pos="1872"/>
          <w:tab w:val="left" w:pos="2088"/>
        </w:tabs>
        <w:ind w:left="1440" w:right="360" w:hanging="1440"/>
        <w:jc w:val="both"/>
        <w:rPr>
          <w:i/>
          <w:iCs/>
        </w:rPr>
      </w:pPr>
      <w:r w:rsidRPr="00B733EC">
        <w:tab/>
      </w:r>
      <w:r w:rsidRPr="00B733EC">
        <w:tab/>
      </w:r>
      <w:r w:rsidRPr="00B733EC">
        <w:tab/>
        <w:t>1.</w:t>
      </w:r>
      <w:r w:rsidR="0037014C" w:rsidRPr="00B733EC">
        <w:tab/>
        <w:t xml:space="preserve">a usable portion of the contract </w:t>
      </w:r>
      <w:r w:rsidR="005B2C51" w:rsidRPr="00B733EC">
        <w:t xml:space="preserve">one </w:t>
      </w:r>
      <w:r w:rsidR="0037014C" w:rsidRPr="00B733EC">
        <w:t xml:space="preserve">mile or more in length is </w:t>
      </w:r>
      <w:proofErr w:type="gramStart"/>
      <w:r w:rsidR="0037014C" w:rsidRPr="00B733EC">
        <w:t>completed</w:t>
      </w:r>
      <w:r w:rsidR="0037014C" w:rsidRPr="00CA4B57">
        <w:rPr>
          <w:strike/>
          <w:highlight w:val="cyan"/>
        </w:rPr>
        <w:t>;</w:t>
      </w:r>
      <w:r w:rsidR="00CA4B57" w:rsidRPr="00CA4B57">
        <w:rPr>
          <w:i/>
          <w:iCs/>
          <w:highlight w:val="cyan"/>
        </w:rPr>
        <w:t>,</w:t>
      </w:r>
      <w:proofErr w:type="gramEnd"/>
    </w:p>
    <w:p w14:paraId="51C0C705" w14:textId="77777777" w:rsidR="0037014C" w:rsidRPr="00B733EC" w:rsidRDefault="0037014C" w:rsidP="00E22559">
      <w:pPr>
        <w:widowControl w:val="0"/>
        <w:tabs>
          <w:tab w:val="left" w:pos="360"/>
          <w:tab w:val="left" w:pos="1066"/>
          <w:tab w:val="left" w:pos="1440"/>
          <w:tab w:val="left" w:pos="1728"/>
          <w:tab w:val="left" w:pos="1872"/>
          <w:tab w:val="left" w:pos="2088"/>
        </w:tabs>
        <w:ind w:left="1440" w:right="360" w:hanging="1440"/>
        <w:jc w:val="both"/>
      </w:pPr>
    </w:p>
    <w:p w14:paraId="6B9FE627" w14:textId="601D7F63" w:rsidR="0037014C" w:rsidRDefault="00CC04C0" w:rsidP="00E22559">
      <w:pPr>
        <w:widowControl w:val="0"/>
        <w:tabs>
          <w:tab w:val="left" w:pos="360"/>
          <w:tab w:val="left" w:pos="1066"/>
          <w:tab w:val="left" w:pos="1440"/>
          <w:tab w:val="left" w:pos="1728"/>
          <w:tab w:val="left" w:pos="1872"/>
          <w:tab w:val="left" w:pos="2088"/>
        </w:tabs>
        <w:ind w:left="1440" w:right="360" w:hanging="1440"/>
        <w:jc w:val="both"/>
      </w:pPr>
      <w:r w:rsidRPr="00B733EC">
        <w:tab/>
      </w:r>
      <w:r w:rsidRPr="00B733EC">
        <w:tab/>
      </w:r>
      <w:r w:rsidRPr="00B733EC">
        <w:tab/>
        <w:t>2.</w:t>
      </w:r>
      <w:r w:rsidR="0037014C" w:rsidRPr="00B733EC">
        <w:tab/>
        <w:t xml:space="preserve">a portion of the contract designated </w:t>
      </w:r>
      <w:r w:rsidR="0037014C" w:rsidRPr="00CA4B57">
        <w:rPr>
          <w:strike/>
          <w:highlight w:val="cyan"/>
        </w:rPr>
        <w:t>therein</w:t>
      </w:r>
      <w:r w:rsidR="0037014C" w:rsidRPr="00B733EC">
        <w:t xml:space="preserve"> as a project is </w:t>
      </w:r>
      <w:proofErr w:type="gramStart"/>
      <w:r w:rsidR="0037014C" w:rsidRPr="00B733EC">
        <w:t>completed</w:t>
      </w:r>
      <w:r w:rsidR="0037014C" w:rsidRPr="00CA4B57">
        <w:rPr>
          <w:strike/>
          <w:highlight w:val="cyan"/>
        </w:rPr>
        <w:t>;</w:t>
      </w:r>
      <w:r w:rsidR="00CA4B57" w:rsidRPr="00CA4B57">
        <w:rPr>
          <w:i/>
          <w:iCs/>
          <w:highlight w:val="cyan"/>
        </w:rPr>
        <w:t>,</w:t>
      </w:r>
      <w:proofErr w:type="gramEnd"/>
      <w:r w:rsidR="0037014C" w:rsidRPr="00B733EC">
        <w:t xml:space="preserve"> or</w:t>
      </w:r>
    </w:p>
    <w:p w14:paraId="66ACF173" w14:textId="77777777" w:rsidR="009328AE" w:rsidRPr="00B733EC" w:rsidRDefault="009328AE" w:rsidP="00E22559">
      <w:pPr>
        <w:widowControl w:val="0"/>
        <w:tabs>
          <w:tab w:val="left" w:pos="360"/>
          <w:tab w:val="left" w:pos="1066"/>
          <w:tab w:val="left" w:pos="1440"/>
          <w:tab w:val="left" w:pos="1728"/>
          <w:tab w:val="left" w:pos="1872"/>
          <w:tab w:val="left" w:pos="2088"/>
        </w:tabs>
        <w:ind w:left="1440" w:right="360" w:hanging="1440"/>
        <w:jc w:val="both"/>
      </w:pPr>
    </w:p>
    <w:p w14:paraId="02C1CE8C" w14:textId="18798F0C" w:rsidR="009328AE" w:rsidRPr="00994F36" w:rsidRDefault="009328AE" w:rsidP="009328AE">
      <w:pPr>
        <w:widowControl w:val="0"/>
        <w:tabs>
          <w:tab w:val="left" w:pos="360"/>
          <w:tab w:val="left" w:pos="1066"/>
          <w:tab w:val="left" w:pos="1440"/>
          <w:tab w:val="left" w:pos="1728"/>
          <w:tab w:val="left" w:pos="1872"/>
          <w:tab w:val="left" w:pos="2088"/>
          <w:tab w:val="left" w:leader="dot" w:pos="5760"/>
        </w:tabs>
        <w:jc w:val="both"/>
        <w:rPr>
          <w:color w:val="FF0000"/>
        </w:rPr>
      </w:pPr>
      <w:r w:rsidRPr="00994F36">
        <w:rPr>
          <w:color w:val="FF0000"/>
        </w:rPr>
        <w:t>[10</w:t>
      </w:r>
      <w:r>
        <w:rPr>
          <w:color w:val="FF0000"/>
        </w:rPr>
        <w:t>5</w:t>
      </w:r>
      <w:r w:rsidRPr="00994F36">
        <w:rPr>
          <w:color w:val="FF0000"/>
        </w:rPr>
        <w:t xml:space="preserve">, line </w:t>
      </w:r>
      <w:r>
        <w:rPr>
          <w:color w:val="FF0000"/>
        </w:rPr>
        <w:t>590</w:t>
      </w:r>
      <w:r w:rsidRPr="00994F36">
        <w:rPr>
          <w:color w:val="FF0000"/>
        </w:rPr>
        <w:t>]</w:t>
      </w:r>
    </w:p>
    <w:p w14:paraId="4FD15CD3" w14:textId="1735F1FB" w:rsidR="0037014C" w:rsidRPr="00B733EC" w:rsidRDefault="0037014C" w:rsidP="009328AE">
      <w:pPr>
        <w:widowControl w:val="0"/>
        <w:tabs>
          <w:tab w:val="left" w:pos="1066"/>
          <w:tab w:val="left" w:pos="1440"/>
          <w:tab w:val="left" w:pos="1728"/>
          <w:tab w:val="left" w:pos="1872"/>
          <w:tab w:val="left" w:pos="2088"/>
          <w:tab w:val="left" w:leader="dot" w:pos="5760"/>
        </w:tabs>
        <w:jc w:val="both"/>
      </w:pPr>
      <w:r w:rsidRPr="00B733EC">
        <w:tab/>
        <w:t xml:space="preserve">If the work is not acceptable at the time of such inspection, the Contractor will be advised in writing as to the </w:t>
      </w:r>
      <w:proofErr w:type="gramStart"/>
      <w:r w:rsidRPr="00B733EC">
        <w:t>particular defects</w:t>
      </w:r>
      <w:proofErr w:type="gramEnd"/>
      <w:r w:rsidRPr="00B733EC">
        <w:t xml:space="preserve"> to be remedied before final acceptance. If, within a period of 10 days after such notice, steps have not been taken to complete the work speedily as outlined, the Department, acting through the Commissioner, may, without further notice and without </w:t>
      </w:r>
      <w:r w:rsidRPr="008D7B8F">
        <w:rPr>
          <w:strike/>
          <w:highlight w:val="cyan"/>
        </w:rPr>
        <w:t>in any way i</w:t>
      </w:r>
      <w:r w:rsidRPr="00B733EC">
        <w:t>mpairing the contract</w:t>
      </w:r>
      <w:r w:rsidR="008D7B8F" w:rsidRPr="008D7B8F">
        <w:rPr>
          <w:i/>
          <w:iCs/>
        </w:rPr>
        <w:t xml:space="preserve"> </w:t>
      </w:r>
      <w:r w:rsidR="008D7B8F" w:rsidRPr="008D7B8F">
        <w:rPr>
          <w:i/>
          <w:iCs/>
          <w:highlight w:val="cyan"/>
        </w:rPr>
        <w:t>in any way</w:t>
      </w:r>
      <w:r w:rsidRPr="00B733EC">
        <w:t xml:space="preserve">, make </w:t>
      </w:r>
      <w:r w:rsidRPr="00CA4B57">
        <w:rPr>
          <w:strike/>
          <w:highlight w:val="cyan"/>
        </w:rPr>
        <w:t>such</w:t>
      </w:r>
      <w:r w:rsidRPr="00B733EC">
        <w:t xml:space="preserve"> other arrangements as </w:t>
      </w:r>
      <w:r w:rsidRPr="00CA4B57">
        <w:rPr>
          <w:strike/>
          <w:highlight w:val="cyan"/>
        </w:rPr>
        <w:t>may be</w:t>
      </w:r>
      <w:r w:rsidRPr="00CA4B57">
        <w:rPr>
          <w:strike/>
        </w:rPr>
        <w:t xml:space="preserve"> </w:t>
      </w:r>
      <w:r w:rsidRPr="00B733EC">
        <w:t xml:space="preserve">necessary to have the work completed in a satisfactory manner. The cost of so completing the work may </w:t>
      </w:r>
      <w:proofErr w:type="gramStart"/>
      <w:r w:rsidRPr="00B733EC">
        <w:t>be deducted</w:t>
      </w:r>
      <w:proofErr w:type="gramEnd"/>
      <w:r w:rsidRPr="00B733EC">
        <w:t xml:space="preserve"> from money due or which may become due the Contractor on the contract.</w:t>
      </w:r>
    </w:p>
    <w:p w14:paraId="2DE2E817" w14:textId="77777777" w:rsidR="0037014C" w:rsidRPr="00B733E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4EDE57AE" w14:textId="1DD00146" w:rsidR="009328AE" w:rsidRPr="00994F36" w:rsidRDefault="009328AE" w:rsidP="009328AE">
      <w:pPr>
        <w:widowControl w:val="0"/>
        <w:tabs>
          <w:tab w:val="left" w:pos="360"/>
          <w:tab w:val="left" w:pos="1066"/>
          <w:tab w:val="left" w:pos="1440"/>
          <w:tab w:val="left" w:pos="1728"/>
          <w:tab w:val="left" w:pos="1872"/>
          <w:tab w:val="left" w:pos="2088"/>
          <w:tab w:val="left" w:leader="dot" w:pos="5760"/>
        </w:tabs>
        <w:jc w:val="both"/>
        <w:rPr>
          <w:color w:val="FF0000"/>
        </w:rPr>
      </w:pPr>
      <w:r w:rsidRPr="00994F36">
        <w:rPr>
          <w:color w:val="FF0000"/>
        </w:rPr>
        <w:t>[10</w:t>
      </w:r>
      <w:r>
        <w:rPr>
          <w:color w:val="FF0000"/>
        </w:rPr>
        <w:t>5</w:t>
      </w:r>
      <w:r w:rsidRPr="00994F36">
        <w:rPr>
          <w:color w:val="FF0000"/>
        </w:rPr>
        <w:t xml:space="preserve">, line </w:t>
      </w:r>
      <w:r>
        <w:rPr>
          <w:color w:val="FF0000"/>
        </w:rPr>
        <w:t>650</w:t>
      </w:r>
      <w:r w:rsidRPr="00994F36">
        <w:rPr>
          <w:color w:val="FF0000"/>
        </w:rPr>
        <w:t>]</w:t>
      </w:r>
    </w:p>
    <w:p w14:paraId="143C7A29" w14:textId="006CDAF7" w:rsidR="002F4C0B" w:rsidRPr="00B733EC" w:rsidRDefault="002F4C0B" w:rsidP="009328AE">
      <w:pPr>
        <w:widowControl w:val="0"/>
        <w:tabs>
          <w:tab w:val="left" w:pos="1066"/>
          <w:tab w:val="left" w:pos="1440"/>
          <w:tab w:val="left" w:pos="1728"/>
          <w:tab w:val="left" w:pos="1872"/>
          <w:tab w:val="left" w:pos="2088"/>
          <w:tab w:val="left" w:leader="dot" w:pos="5760"/>
        </w:tabs>
        <w:jc w:val="both"/>
      </w:pPr>
      <w:r w:rsidRPr="00B733EC">
        <w:tab/>
        <w:t xml:space="preserve">The claim shall </w:t>
      </w:r>
      <w:proofErr w:type="gramStart"/>
      <w:r w:rsidRPr="00B733EC">
        <w:t>contain</w:t>
      </w:r>
      <w:proofErr w:type="gramEnd"/>
      <w:r w:rsidRPr="00B733EC">
        <w:t xml:space="preserve"> sufficient detail to enable the Engineer to determine the basis and amount of the claim. At a minimum, the following information shall </w:t>
      </w:r>
      <w:proofErr w:type="gramStart"/>
      <w:r w:rsidRPr="00B733EC">
        <w:t>be included</w:t>
      </w:r>
      <w:proofErr w:type="gramEnd"/>
      <w:r w:rsidRPr="00B733EC">
        <w:t xml:space="preserve"> in a claim in a format that can readily be analyzed by the Engineer. The format shall include, but not </w:t>
      </w:r>
      <w:proofErr w:type="gramStart"/>
      <w:r w:rsidRPr="00B733EC">
        <w:t>be limited</w:t>
      </w:r>
      <w:proofErr w:type="gramEnd"/>
      <w:r w:rsidRPr="00B733EC">
        <w:t xml:space="preserve"> to, document length page numbering, a table of contents</w:t>
      </w:r>
      <w:r w:rsidR="00CA4B57" w:rsidRPr="00CA4B57">
        <w:rPr>
          <w:i/>
          <w:iCs/>
          <w:highlight w:val="cyan"/>
        </w:rPr>
        <w:t>,</w:t>
      </w:r>
      <w:r w:rsidRPr="00B733EC">
        <w:t xml:space="preserve"> and cross references as applicable throughout the claim documentation.</w:t>
      </w:r>
    </w:p>
    <w:p w14:paraId="69C44E9B" w14:textId="4FCDA415" w:rsidR="002F4C0B" w:rsidRDefault="002F4C0B" w:rsidP="00E22559">
      <w:pPr>
        <w:widowControl w:val="0"/>
        <w:tabs>
          <w:tab w:val="left" w:pos="360"/>
          <w:tab w:val="left" w:pos="1066"/>
          <w:tab w:val="left" w:pos="1440"/>
          <w:tab w:val="left" w:pos="1728"/>
          <w:tab w:val="left" w:pos="1872"/>
          <w:tab w:val="left" w:pos="2088"/>
          <w:tab w:val="left" w:leader="dot" w:pos="5760"/>
        </w:tabs>
        <w:jc w:val="both"/>
      </w:pPr>
    </w:p>
    <w:p w14:paraId="297FAFAB" w14:textId="63B8919F" w:rsidR="009328AE" w:rsidRPr="00994F36" w:rsidRDefault="009328AE" w:rsidP="009328AE">
      <w:pPr>
        <w:widowControl w:val="0"/>
        <w:tabs>
          <w:tab w:val="left" w:pos="360"/>
          <w:tab w:val="left" w:pos="1066"/>
          <w:tab w:val="left" w:pos="1440"/>
          <w:tab w:val="left" w:pos="1728"/>
          <w:tab w:val="left" w:pos="1872"/>
          <w:tab w:val="left" w:pos="2088"/>
          <w:tab w:val="left" w:leader="dot" w:pos="5760"/>
        </w:tabs>
        <w:jc w:val="both"/>
        <w:rPr>
          <w:color w:val="FF0000"/>
        </w:rPr>
      </w:pPr>
      <w:r w:rsidRPr="00994F36">
        <w:rPr>
          <w:color w:val="FF0000"/>
        </w:rPr>
        <w:t>[10</w:t>
      </w:r>
      <w:r>
        <w:rPr>
          <w:color w:val="FF0000"/>
        </w:rPr>
        <w:t>5</w:t>
      </w:r>
      <w:r w:rsidRPr="00994F36">
        <w:rPr>
          <w:color w:val="FF0000"/>
        </w:rPr>
        <w:t xml:space="preserve">, line </w:t>
      </w:r>
      <w:r>
        <w:rPr>
          <w:color w:val="FF0000"/>
        </w:rPr>
        <w:t>738</w:t>
      </w:r>
      <w:r w:rsidRPr="00994F36">
        <w:rPr>
          <w:color w:val="FF0000"/>
        </w:rPr>
        <w:t>]</w:t>
      </w:r>
    </w:p>
    <w:p w14:paraId="2B086E45" w14:textId="77777777" w:rsidR="002F4C0B" w:rsidRPr="00B733EC" w:rsidRDefault="002F4C0B" w:rsidP="009328AE">
      <w:pPr>
        <w:widowControl w:val="0"/>
        <w:tabs>
          <w:tab w:val="left" w:pos="1066"/>
          <w:tab w:val="left" w:pos="1440"/>
          <w:tab w:val="left" w:pos="1728"/>
          <w:tab w:val="left" w:pos="1872"/>
          <w:tab w:val="left" w:pos="2088"/>
          <w:tab w:val="left" w:leader="dot" w:pos="5760"/>
        </w:tabs>
        <w:jc w:val="both"/>
      </w:pPr>
      <w:r w:rsidRPr="00B733EC">
        <w:tab/>
        <w:t xml:space="preserve">If the Contractor disagrees with the project level ruling or if a ruling is not issued within the specified or agreed upon time, a written request for a District Office review may be submitted to the Engineer within 30 days of receipt of the project level ruling or the end of the time for the ruling to be issued. Failure to </w:t>
      </w:r>
      <w:proofErr w:type="gramStart"/>
      <w:r w:rsidRPr="00B733EC">
        <w:t>submit</w:t>
      </w:r>
      <w:proofErr w:type="gramEnd"/>
      <w:r w:rsidRPr="00B733EC">
        <w:t xml:space="preserve"> a request for District Office review within the specified time will constitute </w:t>
      </w:r>
      <w:r w:rsidRPr="00CA4B57">
        <w:rPr>
          <w:strike/>
          <w:highlight w:val="cyan"/>
        </w:rPr>
        <w:t>an</w:t>
      </w:r>
      <w:r w:rsidRPr="00CA4B57">
        <w:rPr>
          <w:strike/>
        </w:rPr>
        <w:t xml:space="preserve"> </w:t>
      </w:r>
      <w:r w:rsidRPr="00B733EC">
        <w:t xml:space="preserve">acceptance of the project level ruling by the Contractor and a contract adjustment will be made in accordance with the ruling. The contract adjustment will </w:t>
      </w:r>
      <w:proofErr w:type="gramStart"/>
      <w:r w:rsidRPr="00B733EC">
        <w:t>be considered</w:t>
      </w:r>
      <w:proofErr w:type="gramEnd"/>
      <w:r w:rsidRPr="00B733EC">
        <w:t xml:space="preserve"> </w:t>
      </w:r>
      <w:r w:rsidRPr="00CA4B57">
        <w:rPr>
          <w:strike/>
          <w:highlight w:val="cyan"/>
        </w:rPr>
        <w:t>as</w:t>
      </w:r>
      <w:r w:rsidRPr="00CA4B57">
        <w:rPr>
          <w:strike/>
        </w:rPr>
        <w:t xml:space="preserve"> </w:t>
      </w:r>
      <w:r w:rsidRPr="00B733EC">
        <w:t>full and complete compensation for the changed condition and the Contractor shall waive any right to further contest the ruling.</w:t>
      </w:r>
    </w:p>
    <w:p w14:paraId="035DF87F" w14:textId="3AB75AAD" w:rsidR="002F4C0B" w:rsidRDefault="002F4C0B" w:rsidP="00E22559">
      <w:pPr>
        <w:widowControl w:val="0"/>
        <w:tabs>
          <w:tab w:val="left" w:pos="360"/>
          <w:tab w:val="left" w:pos="1066"/>
          <w:tab w:val="left" w:pos="1440"/>
          <w:tab w:val="left" w:pos="1728"/>
          <w:tab w:val="left" w:pos="1872"/>
          <w:tab w:val="left" w:pos="2088"/>
          <w:tab w:val="left" w:leader="dot" w:pos="5760"/>
        </w:tabs>
        <w:jc w:val="both"/>
      </w:pPr>
    </w:p>
    <w:p w14:paraId="56DACBAD" w14:textId="266EC184" w:rsidR="009328AE" w:rsidRPr="00994F36" w:rsidRDefault="009328AE" w:rsidP="009328AE">
      <w:pPr>
        <w:widowControl w:val="0"/>
        <w:tabs>
          <w:tab w:val="left" w:pos="360"/>
          <w:tab w:val="left" w:pos="1066"/>
          <w:tab w:val="left" w:pos="1440"/>
          <w:tab w:val="left" w:pos="1728"/>
          <w:tab w:val="left" w:pos="1872"/>
          <w:tab w:val="left" w:pos="2088"/>
          <w:tab w:val="left" w:leader="dot" w:pos="5760"/>
        </w:tabs>
        <w:jc w:val="both"/>
        <w:rPr>
          <w:color w:val="FF0000"/>
        </w:rPr>
      </w:pPr>
      <w:r w:rsidRPr="00994F36">
        <w:rPr>
          <w:color w:val="FF0000"/>
        </w:rPr>
        <w:t>[10</w:t>
      </w:r>
      <w:r>
        <w:rPr>
          <w:color w:val="FF0000"/>
        </w:rPr>
        <w:t>5</w:t>
      </w:r>
      <w:r w:rsidRPr="00994F36">
        <w:rPr>
          <w:color w:val="FF0000"/>
        </w:rPr>
        <w:t xml:space="preserve">, line </w:t>
      </w:r>
      <w:r>
        <w:rPr>
          <w:color w:val="FF0000"/>
        </w:rPr>
        <w:t>758</w:t>
      </w:r>
      <w:r w:rsidRPr="00994F36">
        <w:rPr>
          <w:color w:val="FF0000"/>
        </w:rPr>
        <w:t>]</w:t>
      </w:r>
    </w:p>
    <w:p w14:paraId="4712D33D" w14:textId="4FC5CE12" w:rsidR="002F4C0B" w:rsidRPr="00B733EC" w:rsidRDefault="002F4C0B" w:rsidP="009328AE">
      <w:pPr>
        <w:widowControl w:val="0"/>
        <w:tabs>
          <w:tab w:val="left" w:pos="1066"/>
          <w:tab w:val="left" w:pos="1440"/>
          <w:tab w:val="left" w:pos="1728"/>
          <w:tab w:val="left" w:pos="1872"/>
          <w:tab w:val="left" w:pos="2088"/>
          <w:tab w:val="left" w:leader="dot" w:pos="5760"/>
        </w:tabs>
        <w:jc w:val="both"/>
      </w:pPr>
      <w:r w:rsidRPr="00B733EC">
        <w:tab/>
        <w:t xml:space="preserve">For claims with a total value less than or equal to $150,000, </w:t>
      </w:r>
      <w:r w:rsidR="00CA4B57" w:rsidRPr="00CA4B57">
        <w:rPr>
          <w:i/>
          <w:iCs/>
          <w:highlight w:val="cyan"/>
        </w:rPr>
        <w:t>or</w:t>
      </w:r>
      <w:r w:rsidR="00CA4B57">
        <w:t xml:space="preserve"> </w:t>
      </w:r>
      <w:r w:rsidRPr="00B733EC">
        <w:t xml:space="preserve">20% of the original </w:t>
      </w:r>
      <w:r w:rsidRPr="00B733EC">
        <w:lastRenderedPageBreak/>
        <w:t>contract amount</w:t>
      </w:r>
      <w:r w:rsidR="00CA4B57" w:rsidRPr="00CA4B57">
        <w:rPr>
          <w:highlight w:val="cyan"/>
        </w:rPr>
        <w:t>,</w:t>
      </w:r>
      <w:r w:rsidRPr="00CA4B57">
        <w:rPr>
          <w:highlight w:val="cyan"/>
        </w:rPr>
        <w:t xml:space="preserve"> </w:t>
      </w:r>
      <w:proofErr w:type="spellStart"/>
      <w:r w:rsidRPr="00CA4B57">
        <w:rPr>
          <w:strike/>
          <w:highlight w:val="cyan"/>
        </w:rPr>
        <w:t>and</w:t>
      </w:r>
      <w:r w:rsidR="00CA4B57" w:rsidRPr="00CA4B57">
        <w:rPr>
          <w:i/>
          <w:iCs/>
          <w:highlight w:val="cyan"/>
        </w:rPr>
        <w:t>or</w:t>
      </w:r>
      <w:proofErr w:type="spellEnd"/>
      <w:r w:rsidRPr="00B733EC">
        <w:t xml:space="preserve"> 100 days of contract time extension, the Engineer will review the project level ruling and issue a written District Office ruling within 45 days, or other time as mutually agreed, of the Contractor’s request for a District Office claim review. A claim review by the </w:t>
      </w:r>
      <w:proofErr w:type="gramStart"/>
      <w:r w:rsidRPr="00B733EC">
        <w:t>District</w:t>
      </w:r>
      <w:proofErr w:type="gramEnd"/>
      <w:r w:rsidRPr="00B733EC">
        <w:t xml:space="preserve"> may affirm, overrule, or modify the project level ruling. The </w:t>
      </w:r>
      <w:proofErr w:type="gramStart"/>
      <w:r w:rsidRPr="00B733EC">
        <w:t>District</w:t>
      </w:r>
      <w:proofErr w:type="gramEnd"/>
      <w:r w:rsidRPr="00B733EC">
        <w:t xml:space="preserve"> ruling will specify the portions, if any, of the project ruling that are being overruled or modified and the rationale supporting the portions overruled or modified.</w:t>
      </w:r>
    </w:p>
    <w:p w14:paraId="383EA05B" w14:textId="77777777" w:rsidR="002F4C0B" w:rsidRPr="00B733EC" w:rsidRDefault="002F4C0B" w:rsidP="00E22559">
      <w:pPr>
        <w:widowControl w:val="0"/>
        <w:tabs>
          <w:tab w:val="left" w:pos="360"/>
          <w:tab w:val="left" w:pos="1066"/>
          <w:tab w:val="left" w:pos="1440"/>
          <w:tab w:val="left" w:pos="1728"/>
          <w:tab w:val="left" w:pos="1872"/>
          <w:tab w:val="left" w:pos="2088"/>
          <w:tab w:val="left" w:leader="dot" w:pos="5760"/>
        </w:tabs>
        <w:jc w:val="both"/>
      </w:pPr>
    </w:p>
    <w:p w14:paraId="559A8AB0" w14:textId="4091FCB0" w:rsidR="002F4C0B" w:rsidRPr="00B733EC" w:rsidRDefault="002F4C0B" w:rsidP="009328AE">
      <w:pPr>
        <w:widowControl w:val="0"/>
        <w:tabs>
          <w:tab w:val="left" w:pos="1066"/>
          <w:tab w:val="left" w:pos="1440"/>
          <w:tab w:val="left" w:pos="1728"/>
          <w:tab w:val="left" w:pos="1872"/>
          <w:tab w:val="left" w:pos="2088"/>
          <w:tab w:val="left" w:leader="dot" w:pos="5760"/>
        </w:tabs>
        <w:jc w:val="both"/>
      </w:pPr>
      <w:r w:rsidRPr="00B733EC">
        <w:tab/>
        <w:t xml:space="preserve">The Contractor may accept or reject a claim review ruling made by the District Office. If the Contractor accepts the ruling, it will be considered </w:t>
      </w:r>
      <w:r w:rsidRPr="00CA4B57">
        <w:rPr>
          <w:strike/>
          <w:highlight w:val="cyan"/>
        </w:rPr>
        <w:t>as</w:t>
      </w:r>
      <w:r w:rsidRPr="00CA4B57">
        <w:rPr>
          <w:strike/>
        </w:rPr>
        <w:t xml:space="preserve"> </w:t>
      </w:r>
      <w:r w:rsidRPr="00B733EC">
        <w:t xml:space="preserve">the final decision by the Department and a contract adjustment will be made </w:t>
      </w:r>
      <w:proofErr w:type="gramStart"/>
      <w:r w:rsidRPr="00B733EC">
        <w:t>in accordance with</w:t>
      </w:r>
      <w:proofErr w:type="gramEnd"/>
      <w:r w:rsidRPr="00B733EC">
        <w:t xml:space="preserve"> the ruling.</w:t>
      </w:r>
    </w:p>
    <w:p w14:paraId="24C774A8" w14:textId="77777777" w:rsidR="002F4C0B" w:rsidRPr="00B733EC" w:rsidRDefault="002F4C0B" w:rsidP="00E22559">
      <w:pPr>
        <w:widowControl w:val="0"/>
        <w:tabs>
          <w:tab w:val="left" w:pos="360"/>
          <w:tab w:val="left" w:pos="1066"/>
          <w:tab w:val="left" w:pos="1440"/>
          <w:tab w:val="left" w:pos="1728"/>
          <w:tab w:val="left" w:pos="1872"/>
          <w:tab w:val="left" w:pos="2088"/>
          <w:tab w:val="left" w:leader="dot" w:pos="5760"/>
        </w:tabs>
        <w:jc w:val="both"/>
      </w:pPr>
    </w:p>
    <w:p w14:paraId="12D30808" w14:textId="09A16907" w:rsidR="002F4C0B" w:rsidRPr="00B733EC" w:rsidRDefault="002F4C0B" w:rsidP="009328AE">
      <w:pPr>
        <w:widowControl w:val="0"/>
        <w:tabs>
          <w:tab w:val="left" w:pos="1066"/>
          <w:tab w:val="left" w:pos="1440"/>
          <w:tab w:val="left" w:pos="1728"/>
          <w:tab w:val="left" w:pos="1872"/>
          <w:tab w:val="left" w:pos="2088"/>
          <w:tab w:val="left" w:leader="dot" w:pos="5760"/>
        </w:tabs>
        <w:jc w:val="both"/>
      </w:pPr>
      <w:r w:rsidRPr="00B733EC">
        <w:tab/>
        <w:t xml:space="preserve">If a District ruling is rejected, the Contractor may </w:t>
      </w:r>
      <w:proofErr w:type="gramStart"/>
      <w:r w:rsidRPr="00B733EC">
        <w:t>submit</w:t>
      </w:r>
      <w:proofErr w:type="gramEnd"/>
      <w:r w:rsidRPr="00B733EC">
        <w:t xml:space="preserve"> a written request for a final hearing before a District Claim Review Board. The request shall be submitted to the Chief Engineer within 30 days of the Contractor’s receipt of the </w:t>
      </w:r>
      <w:proofErr w:type="gramStart"/>
      <w:r w:rsidRPr="00B733EC">
        <w:t>District</w:t>
      </w:r>
      <w:proofErr w:type="gramEnd"/>
      <w:r w:rsidRPr="00B733EC">
        <w:t xml:space="preserve"> ruling. The Chief Engineer will respond in writing to the Contractor and will </w:t>
      </w:r>
      <w:proofErr w:type="gramStart"/>
      <w:r w:rsidRPr="00B733EC">
        <w:t>convene</w:t>
      </w:r>
      <w:proofErr w:type="gramEnd"/>
      <w:r w:rsidRPr="00B733EC">
        <w:t xml:space="preserve"> a Board to review the claim. Failure to </w:t>
      </w:r>
      <w:proofErr w:type="gramStart"/>
      <w:r w:rsidRPr="00B733EC">
        <w:t>submit</w:t>
      </w:r>
      <w:proofErr w:type="gramEnd"/>
      <w:r w:rsidRPr="00B733EC">
        <w:t xml:space="preserve"> a request for a hearing within the specified time will constitute </w:t>
      </w:r>
      <w:r w:rsidRPr="00CA4B57">
        <w:rPr>
          <w:strike/>
          <w:highlight w:val="cyan"/>
        </w:rPr>
        <w:t>an</w:t>
      </w:r>
      <w:r w:rsidRPr="00CA4B57">
        <w:rPr>
          <w:strike/>
        </w:rPr>
        <w:t xml:space="preserve"> </w:t>
      </w:r>
      <w:r w:rsidRPr="00B733EC">
        <w:t xml:space="preserve">acceptance of the District Office ruling by the Contractor and a contract adjustment will be made in accordance with the ruling. The contract adjustment will </w:t>
      </w:r>
      <w:proofErr w:type="gramStart"/>
      <w:r w:rsidRPr="00B733EC">
        <w:t>be considered</w:t>
      </w:r>
      <w:proofErr w:type="gramEnd"/>
      <w:r w:rsidRPr="00B733EC">
        <w:t xml:space="preserve"> </w:t>
      </w:r>
      <w:r w:rsidRPr="00CA4B57">
        <w:rPr>
          <w:strike/>
          <w:highlight w:val="cyan"/>
        </w:rPr>
        <w:t>as</w:t>
      </w:r>
      <w:r w:rsidRPr="00B733EC">
        <w:t xml:space="preserve"> full and complete compensation for the changed condition and no further claim shall be made for the circumstances that gave rise to the claim.</w:t>
      </w:r>
    </w:p>
    <w:p w14:paraId="44E7DAD2" w14:textId="77777777" w:rsidR="002F4C0B" w:rsidRPr="00B733EC" w:rsidRDefault="002F4C0B" w:rsidP="00E22559">
      <w:pPr>
        <w:widowControl w:val="0"/>
        <w:tabs>
          <w:tab w:val="left" w:pos="360"/>
          <w:tab w:val="left" w:pos="1066"/>
          <w:tab w:val="left" w:pos="1440"/>
          <w:tab w:val="left" w:pos="1728"/>
          <w:tab w:val="left" w:pos="1872"/>
          <w:tab w:val="left" w:pos="2088"/>
          <w:tab w:val="left" w:leader="dot" w:pos="5760"/>
        </w:tabs>
        <w:jc w:val="both"/>
      </w:pPr>
    </w:p>
    <w:p w14:paraId="0DC281CF" w14:textId="77777777" w:rsidR="002F4C0B" w:rsidRPr="00B733EC" w:rsidRDefault="002F4C0B" w:rsidP="009328AE">
      <w:pPr>
        <w:widowControl w:val="0"/>
        <w:tabs>
          <w:tab w:val="left" w:pos="1066"/>
          <w:tab w:val="left" w:pos="1440"/>
          <w:tab w:val="left" w:pos="1728"/>
          <w:tab w:val="left" w:pos="1872"/>
          <w:tab w:val="left" w:pos="2088"/>
          <w:tab w:val="left" w:leader="dot" w:pos="5760"/>
        </w:tabs>
        <w:jc w:val="both"/>
      </w:pPr>
      <w:r w:rsidRPr="00B733EC">
        <w:tab/>
        <w:t xml:space="preserve">The District Claim Review Board will consist of </w:t>
      </w:r>
      <w:r w:rsidR="005B2C51" w:rsidRPr="00B733EC">
        <w:t xml:space="preserve">three </w:t>
      </w:r>
      <w:r w:rsidRPr="00B733EC">
        <w:t xml:space="preserve">Department personnel selected by the Chief Engineer and will include </w:t>
      </w:r>
      <w:r w:rsidR="005B2C51" w:rsidRPr="00B733EC">
        <w:t xml:space="preserve">one </w:t>
      </w:r>
      <w:r w:rsidRPr="00B733EC">
        <w:t xml:space="preserve">member from District Construction in the District involved in the claim and </w:t>
      </w:r>
      <w:r w:rsidR="005B2C51" w:rsidRPr="00B733EC">
        <w:t xml:space="preserve">two </w:t>
      </w:r>
      <w:r w:rsidRPr="00B733EC">
        <w:t xml:space="preserve">members from the Division of Construction Management. The Chief Engineer will assign </w:t>
      </w:r>
      <w:r w:rsidR="005B2C51" w:rsidRPr="00B733EC">
        <w:t xml:space="preserve">one </w:t>
      </w:r>
      <w:r w:rsidRPr="00B733EC">
        <w:t xml:space="preserve">member as the chairperson who will then schedule a hearing with the Contractor at a mutually agreed time and location. The Contractor will be given sufficient time at the hearing to present arguments and </w:t>
      </w:r>
      <w:proofErr w:type="gramStart"/>
      <w:r w:rsidRPr="00B733EC">
        <w:t>exhibits</w:t>
      </w:r>
      <w:proofErr w:type="gramEnd"/>
      <w:r w:rsidRPr="00B733EC">
        <w:t xml:space="preserve"> in support of the claim. The Board will issue a written decision within 30 days of the hearing and the decision will </w:t>
      </w:r>
      <w:proofErr w:type="gramStart"/>
      <w:r w:rsidRPr="00B733EC">
        <w:t>be considered</w:t>
      </w:r>
      <w:proofErr w:type="gramEnd"/>
      <w:r w:rsidRPr="00B733EC">
        <w:t xml:space="preserve"> as the final decision by the Department and no further appeal will be considered by the Department. A contract adjustment will be made </w:t>
      </w:r>
      <w:proofErr w:type="gramStart"/>
      <w:r w:rsidRPr="00B733EC">
        <w:t>in accordance with</w:t>
      </w:r>
      <w:proofErr w:type="gramEnd"/>
      <w:r w:rsidRPr="00B733EC">
        <w:t xml:space="preserve"> the decision of the Board and will be considered </w:t>
      </w:r>
      <w:r w:rsidRPr="00CA4B57">
        <w:rPr>
          <w:strike/>
          <w:highlight w:val="cyan"/>
        </w:rPr>
        <w:t>as</w:t>
      </w:r>
      <w:r w:rsidRPr="00B733EC">
        <w:t xml:space="preserve"> full and complete compensation for the changed condition and no further claim shall be made for the circumstances that gave rise to the claim.</w:t>
      </w:r>
    </w:p>
    <w:p w14:paraId="79FA9BAA" w14:textId="77777777" w:rsidR="002F4C0B" w:rsidRPr="00B733EC" w:rsidRDefault="002F4C0B" w:rsidP="00E22559">
      <w:pPr>
        <w:widowControl w:val="0"/>
        <w:tabs>
          <w:tab w:val="left" w:pos="360"/>
          <w:tab w:val="left" w:pos="1066"/>
          <w:tab w:val="left" w:pos="1440"/>
          <w:tab w:val="left" w:pos="1728"/>
          <w:tab w:val="left" w:pos="1872"/>
          <w:tab w:val="left" w:pos="2088"/>
          <w:tab w:val="left" w:leader="dot" w:pos="5760"/>
        </w:tabs>
        <w:jc w:val="both"/>
      </w:pPr>
    </w:p>
    <w:p w14:paraId="1E32D52D" w14:textId="4B18515F" w:rsidR="002F4C0B" w:rsidRPr="00B733EC" w:rsidRDefault="002F4C0B" w:rsidP="009328AE">
      <w:pPr>
        <w:widowControl w:val="0"/>
        <w:tabs>
          <w:tab w:val="left" w:pos="1066"/>
          <w:tab w:val="left" w:pos="1440"/>
          <w:tab w:val="left" w:pos="1728"/>
          <w:tab w:val="left" w:pos="1872"/>
          <w:tab w:val="left" w:pos="2088"/>
          <w:tab w:val="left" w:leader="dot" w:pos="5760"/>
        </w:tabs>
        <w:jc w:val="both"/>
      </w:pPr>
      <w:r w:rsidRPr="00B733EC">
        <w:tab/>
        <w:t>For claims with a total value greater than $150,000</w:t>
      </w:r>
      <w:r w:rsidR="00CA4B57" w:rsidRPr="00CA4B57">
        <w:rPr>
          <w:i/>
          <w:iCs/>
          <w:highlight w:val="cyan"/>
        </w:rPr>
        <w:t>,</w:t>
      </w:r>
      <w:r w:rsidRPr="00B733EC">
        <w:t xml:space="preserve"> or 20% of the original contract amount</w:t>
      </w:r>
      <w:r w:rsidR="00CA4B57" w:rsidRPr="00CA4B57">
        <w:rPr>
          <w:i/>
          <w:iCs/>
          <w:highlight w:val="cyan"/>
        </w:rPr>
        <w:t>,</w:t>
      </w:r>
      <w:r w:rsidR="00CA4B57">
        <w:t xml:space="preserve"> </w:t>
      </w:r>
      <w:r w:rsidRPr="00B733EC">
        <w:t xml:space="preserve">or 100 days of contract time extension, the </w:t>
      </w:r>
      <w:proofErr w:type="gramStart"/>
      <w:r w:rsidRPr="00B733EC">
        <w:t>District</w:t>
      </w:r>
      <w:proofErr w:type="gramEnd"/>
      <w:r w:rsidRPr="00B733EC">
        <w:t xml:space="preserve"> will forward the claim, along with the project level ruling and a District Office written opinion to Central Office for a ruling. The Contractor shall not </w:t>
      </w:r>
      <w:proofErr w:type="gramStart"/>
      <w:r w:rsidRPr="00B733EC">
        <w:t>modify</w:t>
      </w:r>
      <w:proofErr w:type="gramEnd"/>
      <w:r w:rsidRPr="00B733EC">
        <w:t xml:space="preserve"> the basis of the claim or the method for calculating the amount claimed after submittal to Central Office.</w:t>
      </w:r>
    </w:p>
    <w:p w14:paraId="1F28E21C" w14:textId="77777777" w:rsidR="002F4C0B" w:rsidRPr="00B733EC" w:rsidRDefault="002F4C0B" w:rsidP="00E22559">
      <w:pPr>
        <w:widowControl w:val="0"/>
        <w:tabs>
          <w:tab w:val="left" w:pos="360"/>
          <w:tab w:val="left" w:pos="1066"/>
          <w:tab w:val="left" w:pos="1440"/>
          <w:tab w:val="left" w:pos="1728"/>
          <w:tab w:val="left" w:pos="1872"/>
          <w:tab w:val="left" w:pos="2088"/>
          <w:tab w:val="left" w:leader="dot" w:pos="5760"/>
        </w:tabs>
        <w:jc w:val="both"/>
      </w:pPr>
    </w:p>
    <w:p w14:paraId="0202AED6" w14:textId="25D50622" w:rsidR="009328AE" w:rsidRPr="00994F36" w:rsidRDefault="009328AE" w:rsidP="009328AE">
      <w:pPr>
        <w:widowControl w:val="0"/>
        <w:tabs>
          <w:tab w:val="left" w:pos="360"/>
          <w:tab w:val="left" w:pos="1066"/>
          <w:tab w:val="left" w:pos="1440"/>
          <w:tab w:val="left" w:pos="1728"/>
          <w:tab w:val="left" w:pos="1872"/>
          <w:tab w:val="left" w:pos="2088"/>
          <w:tab w:val="left" w:leader="dot" w:pos="5760"/>
        </w:tabs>
        <w:jc w:val="both"/>
        <w:rPr>
          <w:color w:val="FF0000"/>
        </w:rPr>
      </w:pPr>
      <w:r w:rsidRPr="00994F36">
        <w:rPr>
          <w:color w:val="FF0000"/>
        </w:rPr>
        <w:t>[10</w:t>
      </w:r>
      <w:r>
        <w:rPr>
          <w:color w:val="FF0000"/>
        </w:rPr>
        <w:t>5</w:t>
      </w:r>
      <w:r w:rsidRPr="00994F36">
        <w:rPr>
          <w:color w:val="FF0000"/>
        </w:rPr>
        <w:t xml:space="preserve">, line </w:t>
      </w:r>
      <w:r>
        <w:rPr>
          <w:color w:val="FF0000"/>
        </w:rPr>
        <w:t>817</w:t>
      </w:r>
      <w:r w:rsidRPr="00994F36">
        <w:rPr>
          <w:color w:val="FF0000"/>
        </w:rPr>
        <w:t>]</w:t>
      </w:r>
    </w:p>
    <w:p w14:paraId="0361C4CB" w14:textId="35D6B9C4" w:rsidR="002F4C0B" w:rsidRPr="00B733EC" w:rsidRDefault="002F4C0B" w:rsidP="009328AE">
      <w:pPr>
        <w:widowControl w:val="0"/>
        <w:tabs>
          <w:tab w:val="left" w:pos="1066"/>
          <w:tab w:val="left" w:pos="1440"/>
          <w:tab w:val="left" w:pos="1728"/>
          <w:tab w:val="left" w:pos="1872"/>
          <w:tab w:val="left" w:pos="2088"/>
          <w:tab w:val="left" w:leader="dot" w:pos="5760"/>
        </w:tabs>
        <w:jc w:val="both"/>
      </w:pPr>
      <w:r w:rsidRPr="00B733EC">
        <w:tab/>
        <w:t xml:space="preserve">If a Central Office ruling is rejected, the Contractor may </w:t>
      </w:r>
      <w:proofErr w:type="gramStart"/>
      <w:r w:rsidRPr="00B733EC">
        <w:t>submit</w:t>
      </w:r>
      <w:proofErr w:type="gramEnd"/>
      <w:r w:rsidRPr="00B733EC">
        <w:t xml:space="preserve"> a written request that the matter be discussed before a civil mediator. The request shall be </w:t>
      </w:r>
      <w:proofErr w:type="gramStart"/>
      <w:r w:rsidRPr="00B733EC">
        <w:t>submitted</w:t>
      </w:r>
      <w:proofErr w:type="gramEnd"/>
      <w:r w:rsidRPr="00B733EC">
        <w:t xml:space="preserve"> to the Chief Engineer within 30 days of the date of the Central Office ruling. Failure to request mediation within the specified time shall </w:t>
      </w:r>
      <w:proofErr w:type="gramStart"/>
      <w:r w:rsidRPr="00B733EC">
        <w:t>constitute</w:t>
      </w:r>
      <w:proofErr w:type="gramEnd"/>
      <w:r w:rsidRPr="00B733EC">
        <w:t xml:space="preserve"> acceptance of the Central Office ruling by the Contractor and a contract adjustment will be made in accordance with the ruling. The contract adjustment will </w:t>
      </w:r>
      <w:proofErr w:type="gramStart"/>
      <w:r w:rsidRPr="00B733EC">
        <w:t>be considered</w:t>
      </w:r>
      <w:proofErr w:type="gramEnd"/>
      <w:r w:rsidRPr="00B733EC">
        <w:t xml:space="preserve"> </w:t>
      </w:r>
      <w:r w:rsidRPr="00CA4B57">
        <w:rPr>
          <w:strike/>
          <w:highlight w:val="cyan"/>
        </w:rPr>
        <w:t>as</w:t>
      </w:r>
      <w:r w:rsidRPr="00CA4B57">
        <w:rPr>
          <w:strike/>
        </w:rPr>
        <w:t xml:space="preserve"> </w:t>
      </w:r>
      <w:r w:rsidRPr="00B733EC">
        <w:t>full and complete compensation for the changed condition and no further claim shall be made for the circumstances that gave rise to the claim.</w:t>
      </w:r>
    </w:p>
    <w:p w14:paraId="58C73ED7" w14:textId="77777777" w:rsidR="002F4C0B" w:rsidRPr="00B733EC" w:rsidRDefault="002F4C0B" w:rsidP="00E22559">
      <w:pPr>
        <w:widowControl w:val="0"/>
        <w:tabs>
          <w:tab w:val="left" w:pos="360"/>
          <w:tab w:val="left" w:pos="1066"/>
          <w:tab w:val="left" w:pos="1440"/>
          <w:tab w:val="left" w:pos="1728"/>
          <w:tab w:val="left" w:pos="1872"/>
          <w:tab w:val="left" w:pos="2088"/>
          <w:tab w:val="left" w:leader="dot" w:pos="5760"/>
        </w:tabs>
        <w:jc w:val="both"/>
      </w:pPr>
    </w:p>
    <w:p w14:paraId="30C59F01" w14:textId="77777777" w:rsidR="0037014C" w:rsidRPr="00B733EC" w:rsidRDefault="0037014C" w:rsidP="00D5712C">
      <w:pPr>
        <w:pStyle w:val="Heading2"/>
      </w:pPr>
      <w:bookmarkStart w:id="321" w:name="_Toc75136860"/>
      <w:bookmarkStart w:id="322" w:name="_Toc77658334"/>
      <w:bookmarkStart w:id="323" w:name="_Toc84999136"/>
      <w:bookmarkStart w:id="324" w:name="_Toc94497518"/>
      <w:bookmarkStart w:id="325" w:name="_Toc94500270"/>
      <w:bookmarkStart w:id="326" w:name="_Toc94599587"/>
      <w:bookmarkStart w:id="327" w:name="_Toc107808218"/>
      <w:bookmarkStart w:id="328" w:name="_Toc288229802"/>
      <w:bookmarkStart w:id="329" w:name="_Toc355606217"/>
      <w:bookmarkStart w:id="330" w:name="_Toc415151383"/>
      <w:bookmarkStart w:id="331" w:name="_Toc479674775"/>
      <w:bookmarkStart w:id="332" w:name="_Toc479944152"/>
      <w:r w:rsidRPr="00B733EC">
        <w:t>SECTION 106 – CONTROL OF MATERIAL</w:t>
      </w:r>
      <w:bookmarkEnd w:id="321"/>
      <w:bookmarkEnd w:id="322"/>
      <w:bookmarkEnd w:id="323"/>
      <w:bookmarkEnd w:id="324"/>
      <w:bookmarkEnd w:id="325"/>
      <w:bookmarkEnd w:id="326"/>
      <w:bookmarkEnd w:id="327"/>
      <w:bookmarkEnd w:id="328"/>
      <w:bookmarkEnd w:id="329"/>
      <w:bookmarkEnd w:id="330"/>
      <w:bookmarkEnd w:id="331"/>
      <w:bookmarkEnd w:id="332"/>
    </w:p>
    <w:p w14:paraId="4E5543DF" w14:textId="7427F2C0" w:rsidR="0037014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67B202B4" w14:textId="250300F0" w:rsidR="00F73174" w:rsidRPr="00994F36" w:rsidRDefault="00F73174" w:rsidP="00F73174">
      <w:pPr>
        <w:widowControl w:val="0"/>
        <w:tabs>
          <w:tab w:val="left" w:pos="360"/>
          <w:tab w:val="left" w:pos="1066"/>
          <w:tab w:val="left" w:pos="1440"/>
          <w:tab w:val="left" w:pos="1728"/>
          <w:tab w:val="left" w:pos="1872"/>
          <w:tab w:val="left" w:pos="2088"/>
          <w:tab w:val="left" w:leader="dot" w:pos="5760"/>
        </w:tabs>
        <w:jc w:val="both"/>
        <w:rPr>
          <w:color w:val="FF0000"/>
        </w:rPr>
      </w:pPr>
      <w:r w:rsidRPr="00994F36">
        <w:rPr>
          <w:color w:val="FF0000"/>
        </w:rPr>
        <w:t>[10</w:t>
      </w:r>
      <w:r>
        <w:rPr>
          <w:color w:val="FF0000"/>
        </w:rPr>
        <w:t>6</w:t>
      </w:r>
      <w:r w:rsidRPr="00994F36">
        <w:rPr>
          <w:color w:val="FF0000"/>
        </w:rPr>
        <w:t xml:space="preserve">, line </w:t>
      </w:r>
      <w:r>
        <w:rPr>
          <w:color w:val="FF0000"/>
        </w:rPr>
        <w:t>10</w:t>
      </w:r>
      <w:r w:rsidRPr="00994F36">
        <w:rPr>
          <w:color w:val="FF0000"/>
        </w:rPr>
        <w:t>]</w:t>
      </w:r>
    </w:p>
    <w:p w14:paraId="3819B3D4" w14:textId="77777777" w:rsidR="0037014C" w:rsidRPr="00B733EC" w:rsidRDefault="0037014C" w:rsidP="004B5FF4">
      <w:pPr>
        <w:pStyle w:val="Heading4"/>
      </w:pPr>
      <w:r w:rsidRPr="00B733EC">
        <w:tab/>
      </w:r>
      <w:r w:rsidRPr="00B733EC">
        <w:tab/>
      </w:r>
      <w:bookmarkStart w:id="333" w:name="_Toc75136862"/>
      <w:bookmarkStart w:id="334" w:name="_Toc77658336"/>
      <w:bookmarkStart w:id="335" w:name="_Toc84999138"/>
      <w:bookmarkStart w:id="336" w:name="_Toc94497520"/>
      <w:bookmarkStart w:id="337" w:name="_Toc94500272"/>
      <w:bookmarkStart w:id="338" w:name="_Toc94599589"/>
      <w:bookmarkStart w:id="339" w:name="_Toc107808220"/>
      <w:bookmarkStart w:id="340" w:name="_Toc288229804"/>
      <w:bookmarkStart w:id="341" w:name="_Toc355606219"/>
      <w:bookmarkStart w:id="342" w:name="_Toc415151385"/>
      <w:bookmarkStart w:id="343" w:name="_Toc479674777"/>
      <w:bookmarkStart w:id="344" w:name="_Toc479944154"/>
      <w:r w:rsidRPr="00B733EC">
        <w:t>(a) Approved or Prequalified Materials</w:t>
      </w:r>
      <w:bookmarkEnd w:id="333"/>
      <w:bookmarkEnd w:id="334"/>
      <w:bookmarkEnd w:id="335"/>
      <w:bookmarkEnd w:id="336"/>
      <w:bookmarkEnd w:id="337"/>
      <w:bookmarkEnd w:id="338"/>
      <w:bookmarkEnd w:id="339"/>
      <w:bookmarkEnd w:id="340"/>
      <w:bookmarkEnd w:id="341"/>
      <w:bookmarkEnd w:id="342"/>
      <w:bookmarkEnd w:id="343"/>
      <w:bookmarkEnd w:id="344"/>
    </w:p>
    <w:p w14:paraId="4D14A27B" w14:textId="622CF532" w:rsidR="0037014C" w:rsidRPr="00B733EC" w:rsidRDefault="0037014C" w:rsidP="00F73174">
      <w:pPr>
        <w:tabs>
          <w:tab w:val="left" w:pos="1066"/>
          <w:tab w:val="left" w:pos="1440"/>
          <w:tab w:val="left" w:pos="1728"/>
          <w:tab w:val="left" w:pos="1872"/>
          <w:tab w:val="left" w:pos="2088"/>
          <w:tab w:val="left" w:leader="dot" w:pos="5760"/>
        </w:tabs>
        <w:jc w:val="both"/>
      </w:pPr>
      <w:r w:rsidRPr="00B733EC">
        <w:tab/>
        <w:t xml:space="preserve">Certain materials and equipment require pre-approval by brand name or source of manufacture. </w:t>
      </w:r>
      <w:r w:rsidRPr="00CA4B57">
        <w:rPr>
          <w:strike/>
          <w:highlight w:val="cyan"/>
        </w:rPr>
        <w:t xml:space="preserve">The </w:t>
      </w:r>
      <w:proofErr w:type="spellStart"/>
      <w:r w:rsidRPr="00CA4B57">
        <w:rPr>
          <w:strike/>
          <w:highlight w:val="cyan"/>
        </w:rPr>
        <w:t>l</w:t>
      </w:r>
      <w:r w:rsidR="00CA4B57" w:rsidRPr="00CA4B57">
        <w:rPr>
          <w:i/>
          <w:iCs/>
          <w:highlight w:val="cyan"/>
        </w:rPr>
        <w:t>L</w:t>
      </w:r>
      <w:r w:rsidRPr="00B733EC">
        <w:t>ists</w:t>
      </w:r>
      <w:proofErr w:type="spellEnd"/>
      <w:r w:rsidRPr="00B733EC">
        <w:t xml:space="preserve"> of </w:t>
      </w:r>
      <w:r w:rsidR="002E7B56" w:rsidRPr="00CA4B57">
        <w:rPr>
          <w:strike/>
          <w:highlight w:val="cyan"/>
        </w:rPr>
        <w:t>qualified products,</w:t>
      </w:r>
      <w:r w:rsidR="002E7B56" w:rsidRPr="00B733EC">
        <w:t xml:space="preserve"> </w:t>
      </w:r>
      <w:proofErr w:type="spellStart"/>
      <w:r w:rsidR="002E7B56" w:rsidRPr="00B733EC">
        <w:t>QPL</w:t>
      </w:r>
      <w:r w:rsidR="00CA4B57" w:rsidRPr="00CA4B57">
        <w:rPr>
          <w:i/>
          <w:iCs/>
          <w:highlight w:val="cyan"/>
        </w:rPr>
        <w:t>s</w:t>
      </w:r>
      <w:proofErr w:type="spellEnd"/>
      <w:r w:rsidR="002E7B56" w:rsidRPr="00CA4B57">
        <w:rPr>
          <w:strike/>
          <w:highlight w:val="cyan"/>
        </w:rPr>
        <w:t>,</w:t>
      </w:r>
      <w:r w:rsidR="002E7B56" w:rsidRPr="00B733EC">
        <w:t xml:space="preserve"> </w:t>
      </w:r>
      <w:r w:rsidRPr="00B733EC">
        <w:t xml:space="preserve">are </w:t>
      </w:r>
      <w:proofErr w:type="gramStart"/>
      <w:r w:rsidRPr="00B733EC">
        <w:t>maintained</w:t>
      </w:r>
      <w:proofErr w:type="gramEnd"/>
      <w:r w:rsidRPr="00B733EC">
        <w:t xml:space="preserve"> by the Department as provided in the specifications</w:t>
      </w:r>
      <w:r w:rsidR="00A05D48" w:rsidRPr="00B733EC">
        <w:t>.</w:t>
      </w:r>
      <w:r w:rsidRPr="00B733EC">
        <w:t xml:space="preserve"> The Department will review all </w:t>
      </w:r>
      <w:proofErr w:type="spellStart"/>
      <w:r w:rsidR="002E7B56" w:rsidRPr="00B733EC">
        <w:t>QPLs</w:t>
      </w:r>
      <w:proofErr w:type="spellEnd"/>
      <w:r w:rsidRPr="00B733EC">
        <w:t xml:space="preserve"> prior to January 1 of even numbered years. Unless otherwise provided, any item listed for </w:t>
      </w:r>
      <w:r w:rsidR="005B2C51" w:rsidRPr="00B733EC">
        <w:t xml:space="preserve">three </w:t>
      </w:r>
      <w:r w:rsidRPr="00B733EC">
        <w:t xml:space="preserve">years prior to the review without </w:t>
      </w:r>
      <w:proofErr w:type="gramStart"/>
      <w:r w:rsidRPr="00B733EC">
        <w:t>being supplied</w:t>
      </w:r>
      <w:proofErr w:type="gramEnd"/>
      <w:r w:rsidRPr="00B733EC">
        <w:t xml:space="preserve"> to a contract will be removed from the list.</w:t>
      </w:r>
    </w:p>
    <w:p w14:paraId="2BAA3A0D" w14:textId="77777777" w:rsidR="0037014C" w:rsidRPr="00B733E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1877A678" w14:textId="53EF0849" w:rsidR="00F73174" w:rsidRPr="00994F36" w:rsidRDefault="00F73174" w:rsidP="00F73174">
      <w:pPr>
        <w:widowControl w:val="0"/>
        <w:tabs>
          <w:tab w:val="left" w:pos="360"/>
          <w:tab w:val="left" w:pos="1066"/>
          <w:tab w:val="left" w:pos="1440"/>
          <w:tab w:val="left" w:pos="1728"/>
          <w:tab w:val="left" w:pos="1872"/>
          <w:tab w:val="left" w:pos="2088"/>
          <w:tab w:val="left" w:leader="dot" w:pos="5760"/>
        </w:tabs>
        <w:jc w:val="both"/>
        <w:rPr>
          <w:color w:val="FF0000"/>
        </w:rPr>
      </w:pPr>
      <w:r w:rsidRPr="00994F36">
        <w:rPr>
          <w:color w:val="FF0000"/>
        </w:rPr>
        <w:t>[10</w:t>
      </w:r>
      <w:r>
        <w:rPr>
          <w:color w:val="FF0000"/>
        </w:rPr>
        <w:t xml:space="preserve">6.01(b)2. Approved by SC on </w:t>
      </w:r>
      <w:hyperlink r:id="rId10" w:anchor="page=91" w:history="1">
        <w:r w:rsidR="00F066A9">
          <w:rPr>
            <w:rStyle w:val="Hyperlink"/>
          </w:rPr>
          <w:t>the March 17, 2022</w:t>
        </w:r>
      </w:hyperlink>
      <w:r>
        <w:rPr>
          <w:color w:val="FF0000"/>
        </w:rPr>
        <w:t xml:space="preserve"> meeting</w:t>
      </w:r>
      <w:r w:rsidRPr="00994F36">
        <w:rPr>
          <w:color w:val="FF0000"/>
        </w:rPr>
        <w:t>]</w:t>
      </w:r>
    </w:p>
    <w:p w14:paraId="7FD20F85" w14:textId="0A47C359" w:rsidR="00CD2841" w:rsidRDefault="00CD2841" w:rsidP="00F73174">
      <w:pPr>
        <w:widowControl w:val="0"/>
        <w:tabs>
          <w:tab w:val="left" w:pos="360"/>
          <w:tab w:val="left" w:pos="1066"/>
          <w:tab w:val="left" w:pos="1440"/>
          <w:tab w:val="left" w:pos="1728"/>
          <w:tab w:val="left" w:pos="1872"/>
          <w:tab w:val="left" w:pos="2088"/>
          <w:tab w:val="left" w:leader="dot" w:pos="5760"/>
        </w:tabs>
        <w:ind w:left="1872" w:hanging="1872"/>
        <w:jc w:val="both"/>
        <w:rPr>
          <w:i/>
          <w:iCs/>
        </w:rPr>
      </w:pPr>
      <w:r w:rsidRPr="00F73174">
        <w:tab/>
      </w:r>
      <w:r w:rsidRPr="00F73174">
        <w:tab/>
      </w:r>
      <w:r w:rsidRPr="00F73174">
        <w:tab/>
      </w:r>
      <w:r w:rsidRPr="00F73174">
        <w:tab/>
      </w:r>
      <w:r w:rsidRPr="00F73174">
        <w:rPr>
          <w:i/>
          <w:iCs/>
        </w:rPr>
        <w:t>d.</w:t>
      </w:r>
      <w:r w:rsidRPr="00F73174">
        <w:rPr>
          <w:i/>
          <w:iCs/>
        </w:rPr>
        <w:tab/>
      </w:r>
      <w:r w:rsidR="00F73174" w:rsidRPr="00F73174">
        <w:rPr>
          <w:i/>
          <w:iCs/>
        </w:rPr>
        <w:tab/>
      </w:r>
      <w:r w:rsidRPr="00F73174">
        <w:rPr>
          <w:i/>
          <w:iCs/>
        </w:rPr>
        <w:t xml:space="preserve">The system shall compile e-tickets into a single PDF format document by date and material description with the number of tickets per page limited to maintain </w:t>
      </w:r>
      <w:proofErr w:type="gramStart"/>
      <w:r w:rsidRPr="00F73174">
        <w:rPr>
          <w:i/>
          <w:iCs/>
        </w:rPr>
        <w:t>legibility</w:t>
      </w:r>
      <w:r w:rsidRPr="00F73174">
        <w:rPr>
          <w:i/>
          <w:iCs/>
          <w:strike/>
          <w:highlight w:val="cyan"/>
        </w:rPr>
        <w:t>;</w:t>
      </w:r>
      <w:r w:rsidR="00F73174" w:rsidRPr="00F73174">
        <w:rPr>
          <w:i/>
          <w:iCs/>
          <w:highlight w:val="cyan"/>
        </w:rPr>
        <w:t>.</w:t>
      </w:r>
      <w:proofErr w:type="gramEnd"/>
      <w:r w:rsidRPr="00F73174">
        <w:rPr>
          <w:i/>
          <w:iCs/>
          <w:strike/>
          <w:highlight w:val="cyan"/>
        </w:rPr>
        <w:t xml:space="preserve"> </w:t>
      </w:r>
      <w:proofErr w:type="spellStart"/>
      <w:r w:rsidRPr="00F73174">
        <w:rPr>
          <w:i/>
          <w:iCs/>
          <w:strike/>
          <w:highlight w:val="cyan"/>
        </w:rPr>
        <w:t>and</w:t>
      </w:r>
      <w:r w:rsidR="00F73174" w:rsidRPr="00F73174">
        <w:rPr>
          <w:i/>
          <w:iCs/>
          <w:highlight w:val="cyan"/>
        </w:rPr>
        <w:t>It</w:t>
      </w:r>
      <w:proofErr w:type="spellEnd"/>
      <w:r w:rsidR="00F73174" w:rsidRPr="00F73174">
        <w:rPr>
          <w:i/>
          <w:iCs/>
          <w:highlight w:val="cyan"/>
        </w:rPr>
        <w:t xml:space="preserve"> shall</w:t>
      </w:r>
      <w:r w:rsidRPr="00F73174">
        <w:rPr>
          <w:i/>
          <w:iCs/>
        </w:rPr>
        <w:t xml:space="preserve"> compile a PDF format e-ticket summary by date and material description with the total quantity delivered. E-tickets and summaries shall include acceptance status input by the Department.</w:t>
      </w:r>
    </w:p>
    <w:p w14:paraId="7E1DD7F6" w14:textId="77777777" w:rsidR="00F066A9" w:rsidRPr="00F73174" w:rsidRDefault="00F066A9" w:rsidP="00F73174">
      <w:pPr>
        <w:widowControl w:val="0"/>
        <w:tabs>
          <w:tab w:val="left" w:pos="360"/>
          <w:tab w:val="left" w:pos="1066"/>
          <w:tab w:val="left" w:pos="1440"/>
          <w:tab w:val="left" w:pos="1728"/>
          <w:tab w:val="left" w:pos="1872"/>
          <w:tab w:val="left" w:pos="2088"/>
          <w:tab w:val="left" w:leader="dot" w:pos="5760"/>
        </w:tabs>
        <w:ind w:left="1872" w:hanging="1872"/>
        <w:jc w:val="both"/>
        <w:rPr>
          <w:i/>
          <w:iCs/>
          <w:highlight w:val="yellow"/>
        </w:rPr>
      </w:pPr>
    </w:p>
    <w:p w14:paraId="72593876" w14:textId="1FDD5D0F" w:rsidR="0037014C" w:rsidRPr="00F066A9" w:rsidRDefault="00F066A9" w:rsidP="00E22559">
      <w:pPr>
        <w:widowControl w:val="0"/>
        <w:tabs>
          <w:tab w:val="left" w:pos="360"/>
          <w:tab w:val="left" w:pos="1066"/>
          <w:tab w:val="left" w:pos="1440"/>
          <w:tab w:val="left" w:pos="1728"/>
          <w:tab w:val="left" w:pos="1872"/>
          <w:tab w:val="left" w:pos="2088"/>
          <w:tab w:val="left" w:leader="dot" w:pos="5760"/>
        </w:tabs>
        <w:jc w:val="both"/>
        <w:rPr>
          <w:color w:val="FF0000"/>
        </w:rPr>
      </w:pPr>
      <w:r w:rsidRPr="00F066A9">
        <w:rPr>
          <w:color w:val="FF0000"/>
        </w:rPr>
        <w:t>[106, line 218]</w:t>
      </w:r>
    </w:p>
    <w:p w14:paraId="63D7EF64" w14:textId="77777777" w:rsidR="0037014C" w:rsidRPr="00B733EC" w:rsidRDefault="0037014C" w:rsidP="009A5468">
      <w:pPr>
        <w:pStyle w:val="Heading3"/>
      </w:pPr>
      <w:r w:rsidRPr="00B733EC">
        <w:tab/>
      </w:r>
      <w:bookmarkStart w:id="345" w:name="_Toc75136875"/>
      <w:bookmarkStart w:id="346" w:name="_Toc77658349"/>
      <w:bookmarkStart w:id="347" w:name="_Toc84999151"/>
      <w:bookmarkStart w:id="348" w:name="_Toc94497533"/>
      <w:bookmarkStart w:id="349" w:name="_Toc94500285"/>
      <w:bookmarkStart w:id="350" w:name="_Toc94599602"/>
      <w:bookmarkStart w:id="351" w:name="_Toc107808233"/>
      <w:bookmarkStart w:id="352" w:name="_Toc288229817"/>
      <w:bookmarkStart w:id="353" w:name="_Toc355606232"/>
      <w:bookmarkStart w:id="354" w:name="_Toc415151398"/>
      <w:bookmarkStart w:id="355" w:name="_Toc479674790"/>
      <w:bookmarkStart w:id="356" w:name="_Toc479944167"/>
      <w:r w:rsidRPr="00B733EC">
        <w:t>106.09 Department Furnished Materials</w:t>
      </w:r>
      <w:bookmarkEnd w:id="345"/>
      <w:bookmarkEnd w:id="346"/>
      <w:bookmarkEnd w:id="347"/>
      <w:bookmarkEnd w:id="348"/>
      <w:bookmarkEnd w:id="349"/>
      <w:bookmarkEnd w:id="350"/>
      <w:bookmarkEnd w:id="351"/>
      <w:bookmarkEnd w:id="352"/>
      <w:bookmarkEnd w:id="353"/>
      <w:bookmarkEnd w:id="354"/>
      <w:bookmarkEnd w:id="355"/>
      <w:bookmarkEnd w:id="356"/>
    </w:p>
    <w:p w14:paraId="6E07B826" w14:textId="71C75734" w:rsidR="0037014C" w:rsidRPr="00B733EC" w:rsidRDefault="0037014C" w:rsidP="00E22559">
      <w:pPr>
        <w:widowControl w:val="0"/>
        <w:tabs>
          <w:tab w:val="left" w:pos="360"/>
          <w:tab w:val="left" w:pos="1066"/>
          <w:tab w:val="left" w:pos="1440"/>
          <w:tab w:val="left" w:pos="1728"/>
          <w:tab w:val="left" w:pos="1872"/>
          <w:tab w:val="left" w:pos="2088"/>
          <w:tab w:val="left" w:leader="dot" w:pos="5760"/>
        </w:tabs>
        <w:jc w:val="both"/>
      </w:pPr>
      <w:r w:rsidRPr="00B733EC">
        <w:tab/>
        <w:t xml:space="preserve">The Contractor shall </w:t>
      </w:r>
      <w:proofErr w:type="gramStart"/>
      <w:r w:rsidRPr="00B733EC">
        <w:t>furnish</w:t>
      </w:r>
      <w:proofErr w:type="gramEnd"/>
      <w:r w:rsidRPr="00B733EC">
        <w:t xml:space="preserve"> all materials required to complete the work</w:t>
      </w:r>
      <w:r w:rsidR="00CA4B57" w:rsidRPr="00CA4B57">
        <w:rPr>
          <w:i/>
          <w:iCs/>
          <w:highlight w:val="cyan"/>
        </w:rPr>
        <w:t>,</w:t>
      </w:r>
      <w:r w:rsidRPr="00B733EC">
        <w:t xml:space="preserve"> except those specified to be furnished by the Department. Materials </w:t>
      </w:r>
      <w:proofErr w:type="gramStart"/>
      <w:r w:rsidRPr="00B733EC">
        <w:t>furnished</w:t>
      </w:r>
      <w:proofErr w:type="gramEnd"/>
      <w:r w:rsidRPr="00B733EC">
        <w:t xml:space="preserve"> by the Department will be delivered or made available at the locations specified. The cost of handling and placing materials after they </w:t>
      </w:r>
      <w:proofErr w:type="gramStart"/>
      <w:r w:rsidRPr="00B733EC">
        <w:t>are delivered</w:t>
      </w:r>
      <w:proofErr w:type="gramEnd"/>
      <w:r w:rsidRPr="00B733EC">
        <w:t xml:space="preserve"> to the locations specified shall be included in the contract price for the item in connection with which they are used. The Contractor will </w:t>
      </w:r>
      <w:proofErr w:type="gramStart"/>
      <w:r w:rsidRPr="00B733EC">
        <w:t>be held</w:t>
      </w:r>
      <w:proofErr w:type="gramEnd"/>
      <w:r w:rsidRPr="00B733EC">
        <w:t xml:space="preserve"> responsible for all materials delivered. Deductions will </w:t>
      </w:r>
      <w:proofErr w:type="gramStart"/>
      <w:r w:rsidRPr="00B733EC">
        <w:t>be made</w:t>
      </w:r>
      <w:proofErr w:type="gramEnd"/>
      <w:r w:rsidRPr="00B733EC">
        <w:t xml:space="preserve"> from any monies due to the Contractor to make good all shortages or deficiencies and for all damage which might occur after delivery or for demurrage charges.</w:t>
      </w:r>
    </w:p>
    <w:p w14:paraId="39308E6E" w14:textId="77777777" w:rsidR="0037014C" w:rsidRPr="00B733E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7772F165" w14:textId="77777777" w:rsidR="0037014C" w:rsidRPr="00B733EC" w:rsidRDefault="0037014C" w:rsidP="00D5712C">
      <w:pPr>
        <w:pStyle w:val="Heading2"/>
      </w:pPr>
      <w:bookmarkStart w:id="357" w:name="_Toc75136878"/>
      <w:bookmarkStart w:id="358" w:name="_Toc77658352"/>
      <w:bookmarkStart w:id="359" w:name="_Toc84999154"/>
      <w:bookmarkStart w:id="360" w:name="_Toc94497536"/>
      <w:bookmarkStart w:id="361" w:name="_Toc94500288"/>
      <w:bookmarkStart w:id="362" w:name="_Toc94599605"/>
      <w:bookmarkStart w:id="363" w:name="_Toc107808236"/>
      <w:bookmarkStart w:id="364" w:name="_Toc288229820"/>
      <w:bookmarkStart w:id="365" w:name="_Toc355606235"/>
      <w:bookmarkStart w:id="366" w:name="_Toc415151401"/>
      <w:bookmarkStart w:id="367" w:name="_Toc479674793"/>
      <w:bookmarkStart w:id="368" w:name="_Toc479944170"/>
      <w:r w:rsidRPr="00B733EC">
        <w:t>SECTION 107 – LEGAL RELATIONS AND RESPONSIBILITY TO PUBLIC</w:t>
      </w:r>
      <w:bookmarkEnd w:id="357"/>
      <w:bookmarkEnd w:id="358"/>
      <w:bookmarkEnd w:id="359"/>
      <w:bookmarkEnd w:id="360"/>
      <w:bookmarkEnd w:id="361"/>
      <w:bookmarkEnd w:id="362"/>
      <w:bookmarkEnd w:id="363"/>
      <w:bookmarkEnd w:id="364"/>
      <w:bookmarkEnd w:id="365"/>
      <w:bookmarkEnd w:id="366"/>
      <w:bookmarkEnd w:id="367"/>
      <w:bookmarkEnd w:id="368"/>
    </w:p>
    <w:p w14:paraId="0FA39752" w14:textId="7B849C88" w:rsidR="0037014C" w:rsidRPr="00B733E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11F0E05C" w14:textId="77777777" w:rsidR="0037014C" w:rsidRPr="00B733EC" w:rsidRDefault="0037014C" w:rsidP="009A5468">
      <w:pPr>
        <w:pStyle w:val="Heading3"/>
      </w:pPr>
      <w:r w:rsidRPr="00B733EC">
        <w:tab/>
      </w:r>
      <w:bookmarkStart w:id="369" w:name="_Toc75136879"/>
      <w:bookmarkStart w:id="370" w:name="_Toc77658353"/>
      <w:bookmarkStart w:id="371" w:name="_Toc84999155"/>
      <w:bookmarkStart w:id="372" w:name="_Toc94497537"/>
      <w:bookmarkStart w:id="373" w:name="_Toc94500289"/>
      <w:bookmarkStart w:id="374" w:name="_Toc94599606"/>
      <w:bookmarkStart w:id="375" w:name="_Toc107808237"/>
      <w:bookmarkStart w:id="376" w:name="_Toc288229821"/>
      <w:bookmarkStart w:id="377" w:name="_Toc355606236"/>
      <w:bookmarkStart w:id="378" w:name="_Toc415151402"/>
      <w:bookmarkStart w:id="379" w:name="_Toc479674794"/>
      <w:bookmarkStart w:id="380" w:name="_Toc479944171"/>
      <w:r w:rsidRPr="00B733EC">
        <w:t xml:space="preserve">107.01 Laws to </w:t>
      </w:r>
      <w:proofErr w:type="gramStart"/>
      <w:r w:rsidRPr="00B733EC">
        <w:t>be Observed</w:t>
      </w:r>
      <w:bookmarkEnd w:id="369"/>
      <w:bookmarkEnd w:id="370"/>
      <w:bookmarkEnd w:id="371"/>
      <w:bookmarkEnd w:id="372"/>
      <w:bookmarkEnd w:id="373"/>
      <w:bookmarkEnd w:id="374"/>
      <w:bookmarkEnd w:id="375"/>
      <w:bookmarkEnd w:id="376"/>
      <w:bookmarkEnd w:id="377"/>
      <w:bookmarkEnd w:id="378"/>
      <w:bookmarkEnd w:id="379"/>
      <w:bookmarkEnd w:id="380"/>
      <w:proofErr w:type="gramEnd"/>
    </w:p>
    <w:p w14:paraId="60DBEC68" w14:textId="0BF4779D" w:rsidR="0037014C" w:rsidRPr="00B733EC" w:rsidRDefault="0037014C" w:rsidP="0085642A">
      <w:pPr>
        <w:widowControl w:val="0"/>
        <w:tabs>
          <w:tab w:val="left" w:pos="1066"/>
          <w:tab w:val="left" w:pos="1440"/>
          <w:tab w:val="left" w:pos="1728"/>
          <w:tab w:val="left" w:pos="1872"/>
          <w:tab w:val="left" w:pos="2088"/>
          <w:tab w:val="left" w:leader="dot" w:pos="5760"/>
        </w:tabs>
        <w:jc w:val="both"/>
      </w:pPr>
      <w:r w:rsidRPr="00B733EC">
        <w:tab/>
        <w:t xml:space="preserve">The Contractor shall keep fully informed of Federal and State </w:t>
      </w:r>
      <w:proofErr w:type="gramStart"/>
      <w:r w:rsidRPr="00B733EC">
        <w:t>laws</w:t>
      </w:r>
      <w:r w:rsidRPr="008C1971">
        <w:rPr>
          <w:strike/>
          <w:highlight w:val="cyan"/>
        </w:rPr>
        <w:t>;</w:t>
      </w:r>
      <w:r w:rsidR="008C1971" w:rsidRPr="008C1971">
        <w:rPr>
          <w:i/>
          <w:iCs/>
          <w:highlight w:val="cyan"/>
        </w:rPr>
        <w:t>,</w:t>
      </w:r>
      <w:proofErr w:type="gramEnd"/>
      <w:r w:rsidRPr="00B733EC">
        <w:t xml:space="preserve"> local laws</w:t>
      </w:r>
      <w:r w:rsidRPr="008C1971">
        <w:rPr>
          <w:strike/>
          <w:highlight w:val="cyan"/>
        </w:rPr>
        <w:t>;</w:t>
      </w:r>
      <w:r w:rsidR="008C1971" w:rsidRPr="008C1971">
        <w:rPr>
          <w:i/>
          <w:iCs/>
          <w:highlight w:val="cyan"/>
        </w:rPr>
        <w:t>,</w:t>
      </w:r>
      <w:r w:rsidRPr="008C1971">
        <w:rPr>
          <w:strike/>
        </w:rPr>
        <w:t xml:space="preserve"> </w:t>
      </w:r>
      <w:r w:rsidRPr="00B733EC">
        <w:t>ordinances</w:t>
      </w:r>
      <w:r w:rsidRPr="008C1971">
        <w:rPr>
          <w:strike/>
          <w:highlight w:val="cyan"/>
        </w:rPr>
        <w:t>;</w:t>
      </w:r>
      <w:r w:rsidRPr="008C1971">
        <w:rPr>
          <w:strike/>
        </w:rPr>
        <w:t xml:space="preserve"> </w:t>
      </w:r>
      <w:r w:rsidRPr="008C1971">
        <w:rPr>
          <w:strike/>
          <w:highlight w:val="cyan"/>
        </w:rPr>
        <w:t>and</w:t>
      </w:r>
      <w:r w:rsidR="008C1971" w:rsidRPr="008C1971">
        <w:rPr>
          <w:i/>
          <w:iCs/>
          <w:highlight w:val="cyan"/>
        </w:rPr>
        <w:t>,</w:t>
      </w:r>
      <w:r w:rsidRPr="00B733EC">
        <w:t xml:space="preserve"> rules, regulations, orders, and decrees of bodies or tribunals having any jurisdiction or authority which in any manner affect those engaged or employed on the work or which in any way affect the conduct of the work. The Contractor shall </w:t>
      </w:r>
      <w:proofErr w:type="gramStart"/>
      <w:r w:rsidRPr="00B733EC">
        <w:t>at all times</w:t>
      </w:r>
      <w:proofErr w:type="gramEnd"/>
      <w:r w:rsidRPr="00B733EC">
        <w:t xml:space="preserve"> observe and comply with all such laws, ordinances, rules, regulations, orders, and decrees. The Contractor shall protect, indemnify, and exculpate the State and its representatives, in accordance with 107.17, against civil claim or civil liabilities arising from or based on the violation of such law, ordinance, rule, regulation, order, or decree, whether by itself or its employees, even if such violation is due wholly or in part to violation of said law, ordinance, rule, regulation, order, or decree by the State or its representatives.</w:t>
      </w:r>
    </w:p>
    <w:p w14:paraId="70093A74" w14:textId="7B58C0B0" w:rsidR="0037014C" w:rsidRPr="00B733E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6E5E8A2F" w14:textId="38DC1217" w:rsidR="0037014C" w:rsidRPr="0085642A" w:rsidRDefault="0085642A" w:rsidP="00E22559">
      <w:pPr>
        <w:widowControl w:val="0"/>
        <w:tabs>
          <w:tab w:val="left" w:pos="360"/>
          <w:tab w:val="left" w:pos="1066"/>
          <w:tab w:val="left" w:pos="1440"/>
          <w:tab w:val="left" w:pos="1728"/>
          <w:tab w:val="left" w:pos="1872"/>
          <w:tab w:val="left" w:pos="2088"/>
        </w:tabs>
        <w:ind w:left="1066" w:right="360" w:hanging="1066"/>
        <w:jc w:val="both"/>
        <w:rPr>
          <w:color w:val="FF0000"/>
        </w:rPr>
      </w:pPr>
      <w:bookmarkStart w:id="381" w:name="_Hlk124329799"/>
      <w:r w:rsidRPr="0085642A">
        <w:rPr>
          <w:color w:val="FF0000"/>
        </w:rPr>
        <w:t>[107, line 60]</w:t>
      </w:r>
    </w:p>
    <w:bookmarkEnd w:id="381"/>
    <w:p w14:paraId="3BE82DCD" w14:textId="4EE9D337" w:rsidR="0037014C" w:rsidRPr="00B733EC" w:rsidRDefault="0037014C" w:rsidP="00E22559">
      <w:pPr>
        <w:widowControl w:val="0"/>
        <w:tabs>
          <w:tab w:val="left" w:pos="360"/>
          <w:tab w:val="left" w:pos="1066"/>
          <w:tab w:val="left" w:pos="1440"/>
          <w:tab w:val="left" w:pos="1728"/>
          <w:tab w:val="left" w:pos="1872"/>
          <w:tab w:val="left" w:pos="2088"/>
        </w:tabs>
        <w:ind w:left="1066" w:right="360" w:hanging="1066"/>
        <w:jc w:val="both"/>
      </w:pPr>
      <w:r w:rsidRPr="00B733EC">
        <w:tab/>
      </w:r>
      <w:r w:rsidRPr="00B733EC">
        <w:tab/>
        <w:t>(b)</w:t>
      </w:r>
      <w:r w:rsidRPr="00B733EC">
        <w:tab/>
        <w:t>If the total bid amount shown in the Schedule of Pay Items is in excess of $25,000.00, the Contractor shall further agree that the contract is expressly subject to the terms, conditions, and representations contained in the Drug</w:t>
      </w:r>
      <w:r w:rsidR="0040178E" w:rsidRPr="00B733EC">
        <w:t>-</w:t>
      </w:r>
      <w:r w:rsidRPr="00B733EC">
        <w:t xml:space="preserve">Free Workplace certification executed by the Contractor in conjunction with </w:t>
      </w:r>
      <w:r w:rsidRPr="00B733EC">
        <w:lastRenderedPageBreak/>
        <w:t>the contract, and which is included in the Proposal</w:t>
      </w:r>
      <w:r w:rsidRPr="002E31FE">
        <w:rPr>
          <w:strike/>
        </w:rPr>
        <w:t xml:space="preserve"> </w:t>
      </w:r>
      <w:r w:rsidRPr="002E31FE">
        <w:rPr>
          <w:strike/>
          <w:highlight w:val="cyan"/>
        </w:rPr>
        <w:t>book.</w:t>
      </w:r>
    </w:p>
    <w:p w14:paraId="5531EDB5" w14:textId="77777777" w:rsidR="0037014C" w:rsidRPr="00B733EC" w:rsidRDefault="0037014C" w:rsidP="00E22559">
      <w:pPr>
        <w:widowControl w:val="0"/>
        <w:tabs>
          <w:tab w:val="left" w:pos="360"/>
          <w:tab w:val="left" w:pos="1066"/>
          <w:tab w:val="left" w:pos="1440"/>
          <w:tab w:val="left" w:pos="1728"/>
          <w:tab w:val="left" w:pos="1872"/>
          <w:tab w:val="left" w:pos="2088"/>
        </w:tabs>
        <w:ind w:left="1066" w:right="360" w:hanging="1066"/>
        <w:jc w:val="both"/>
      </w:pPr>
    </w:p>
    <w:p w14:paraId="058A13B0" w14:textId="3C53FD63" w:rsidR="0085642A" w:rsidRPr="0085642A" w:rsidRDefault="0085642A" w:rsidP="0085642A">
      <w:pPr>
        <w:widowControl w:val="0"/>
        <w:tabs>
          <w:tab w:val="left" w:pos="360"/>
          <w:tab w:val="left" w:pos="1066"/>
          <w:tab w:val="left" w:pos="1440"/>
          <w:tab w:val="left" w:pos="1728"/>
          <w:tab w:val="left" w:pos="1872"/>
          <w:tab w:val="left" w:pos="2088"/>
        </w:tabs>
        <w:ind w:left="1066" w:right="360" w:hanging="1066"/>
        <w:jc w:val="both"/>
        <w:rPr>
          <w:color w:val="FF0000"/>
        </w:rPr>
      </w:pPr>
      <w:r w:rsidRPr="0085642A">
        <w:rPr>
          <w:color w:val="FF0000"/>
        </w:rPr>
        <w:t xml:space="preserve">[107, line </w:t>
      </w:r>
      <w:r>
        <w:rPr>
          <w:color w:val="FF0000"/>
        </w:rPr>
        <w:t>7</w:t>
      </w:r>
      <w:r w:rsidRPr="0085642A">
        <w:rPr>
          <w:color w:val="FF0000"/>
        </w:rPr>
        <w:t>6]</w:t>
      </w:r>
    </w:p>
    <w:p w14:paraId="1C775ABB" w14:textId="5B674D74" w:rsidR="00F67277" w:rsidRPr="00B733EC" w:rsidRDefault="00F67277" w:rsidP="0085642A">
      <w:pPr>
        <w:widowControl w:val="0"/>
        <w:tabs>
          <w:tab w:val="left" w:pos="1066"/>
          <w:tab w:val="left" w:pos="1440"/>
          <w:tab w:val="left" w:pos="1728"/>
          <w:tab w:val="left" w:pos="1872"/>
          <w:tab w:val="left" w:pos="2088"/>
          <w:tab w:val="left" w:leader="dot" w:pos="5760"/>
        </w:tabs>
        <w:jc w:val="both"/>
      </w:pPr>
      <w:r w:rsidRPr="00B733EC">
        <w:tab/>
      </w:r>
      <w:r w:rsidRPr="008C1971">
        <w:rPr>
          <w:strike/>
          <w:highlight w:val="cyan"/>
        </w:rPr>
        <w:t xml:space="preserve">Indiana </w:t>
      </w:r>
      <w:proofErr w:type="spellStart"/>
      <w:r w:rsidRPr="008C1971">
        <w:rPr>
          <w:strike/>
          <w:highlight w:val="cyan"/>
        </w:rPr>
        <w:t>Code</w:t>
      </w:r>
      <w:r w:rsidR="002F7D65" w:rsidRPr="008C1971">
        <w:rPr>
          <w:i/>
          <w:iCs/>
          <w:highlight w:val="cyan"/>
        </w:rPr>
        <w:t>IC</w:t>
      </w:r>
      <w:proofErr w:type="spellEnd"/>
      <w:r w:rsidRPr="00B733EC">
        <w:t xml:space="preserve"> 4-13-18-5 requires all bidders to </w:t>
      </w:r>
      <w:proofErr w:type="gramStart"/>
      <w:r w:rsidRPr="00B733EC">
        <w:t>submit</w:t>
      </w:r>
      <w:proofErr w:type="gramEnd"/>
      <w:r w:rsidRPr="00B733EC">
        <w:t xml:space="preserve"> an employee drug testing plan which complies with the requirements of the cited Code. The Contractor is directed to implement the employee drug testing plan as </w:t>
      </w:r>
      <w:proofErr w:type="gramStart"/>
      <w:r w:rsidRPr="00B733EC">
        <w:t>submitted</w:t>
      </w:r>
      <w:proofErr w:type="gramEnd"/>
      <w:r w:rsidRPr="00B733EC">
        <w:t xml:space="preserve">. Material breaches of this requirement may </w:t>
      </w:r>
      <w:proofErr w:type="gramStart"/>
      <w:r w:rsidRPr="00B733EC">
        <w:t>constitute</w:t>
      </w:r>
      <w:proofErr w:type="gramEnd"/>
      <w:r w:rsidRPr="00B733EC">
        <w:t xml:space="preserve"> an independent basis to invoke 108.10.</w:t>
      </w:r>
    </w:p>
    <w:p w14:paraId="29E066C4" w14:textId="7D2C8CA9" w:rsidR="00F67277" w:rsidRDefault="00F67277" w:rsidP="00E22559">
      <w:pPr>
        <w:widowControl w:val="0"/>
        <w:tabs>
          <w:tab w:val="left" w:pos="360"/>
          <w:tab w:val="left" w:pos="1066"/>
          <w:tab w:val="left" w:pos="1440"/>
          <w:tab w:val="left" w:pos="1728"/>
          <w:tab w:val="left" w:pos="1872"/>
          <w:tab w:val="left" w:pos="2088"/>
          <w:tab w:val="left" w:leader="dot" w:pos="5760"/>
        </w:tabs>
        <w:jc w:val="both"/>
      </w:pPr>
    </w:p>
    <w:p w14:paraId="49CB9A54" w14:textId="46D4DAC3" w:rsidR="0085642A" w:rsidRPr="0085642A" w:rsidRDefault="0085642A" w:rsidP="0085642A">
      <w:pPr>
        <w:widowControl w:val="0"/>
        <w:tabs>
          <w:tab w:val="left" w:pos="360"/>
          <w:tab w:val="left" w:pos="1066"/>
          <w:tab w:val="left" w:pos="1440"/>
          <w:tab w:val="left" w:pos="1728"/>
          <w:tab w:val="left" w:pos="1872"/>
          <w:tab w:val="left" w:pos="2088"/>
        </w:tabs>
        <w:ind w:left="1066" w:right="360" w:hanging="1066"/>
        <w:jc w:val="both"/>
        <w:rPr>
          <w:color w:val="FF0000"/>
        </w:rPr>
      </w:pPr>
      <w:r w:rsidRPr="0085642A">
        <w:rPr>
          <w:color w:val="FF0000"/>
        </w:rPr>
        <w:t xml:space="preserve">[107, line </w:t>
      </w:r>
      <w:r>
        <w:rPr>
          <w:color w:val="FF0000"/>
        </w:rPr>
        <w:t>132</w:t>
      </w:r>
      <w:r w:rsidRPr="0085642A">
        <w:rPr>
          <w:color w:val="FF0000"/>
        </w:rPr>
        <w:t>]</w:t>
      </w:r>
    </w:p>
    <w:p w14:paraId="5094CF2F" w14:textId="77777777" w:rsidR="0037014C" w:rsidRPr="00B733EC" w:rsidRDefault="0037014C" w:rsidP="009A5468">
      <w:pPr>
        <w:pStyle w:val="Heading3"/>
      </w:pPr>
      <w:r w:rsidRPr="00B733EC">
        <w:tab/>
      </w:r>
      <w:bookmarkStart w:id="382" w:name="_Toc75136884"/>
      <w:bookmarkStart w:id="383" w:name="_Toc77658358"/>
      <w:bookmarkStart w:id="384" w:name="_Toc84999160"/>
      <w:bookmarkStart w:id="385" w:name="_Toc94497542"/>
      <w:bookmarkStart w:id="386" w:name="_Toc94500294"/>
      <w:bookmarkStart w:id="387" w:name="_Toc94599611"/>
      <w:bookmarkStart w:id="388" w:name="_Toc107808242"/>
      <w:bookmarkStart w:id="389" w:name="_Toc288229826"/>
      <w:bookmarkStart w:id="390" w:name="_Toc355606241"/>
      <w:bookmarkStart w:id="391" w:name="_Toc415151407"/>
      <w:bookmarkStart w:id="392" w:name="_Toc479674799"/>
      <w:bookmarkStart w:id="393" w:name="_Toc479944176"/>
      <w:r w:rsidRPr="00B733EC">
        <w:t>107.06 Equal Employment Opportunity Trainees</w:t>
      </w:r>
      <w:bookmarkEnd w:id="382"/>
      <w:bookmarkEnd w:id="383"/>
      <w:bookmarkEnd w:id="384"/>
      <w:bookmarkEnd w:id="385"/>
      <w:bookmarkEnd w:id="386"/>
      <w:bookmarkEnd w:id="387"/>
      <w:bookmarkEnd w:id="388"/>
      <w:bookmarkEnd w:id="389"/>
      <w:bookmarkEnd w:id="390"/>
      <w:bookmarkEnd w:id="391"/>
      <w:bookmarkEnd w:id="392"/>
      <w:bookmarkEnd w:id="393"/>
    </w:p>
    <w:p w14:paraId="77DD2BEA" w14:textId="77777777" w:rsidR="0037014C" w:rsidRPr="00B733EC" w:rsidRDefault="0037014C" w:rsidP="0085642A">
      <w:pPr>
        <w:widowControl w:val="0"/>
        <w:tabs>
          <w:tab w:val="left" w:pos="1066"/>
          <w:tab w:val="left" w:pos="1440"/>
          <w:tab w:val="left" w:pos="1728"/>
          <w:tab w:val="left" w:pos="1872"/>
          <w:tab w:val="left" w:pos="2088"/>
          <w:tab w:val="left" w:leader="dot" w:pos="5760"/>
        </w:tabs>
        <w:jc w:val="both"/>
      </w:pPr>
      <w:r w:rsidRPr="00B733EC">
        <w:tab/>
        <w:t xml:space="preserve">Equal Employment Opportunity trainees will be </w:t>
      </w:r>
      <w:proofErr w:type="gramStart"/>
      <w:r w:rsidRPr="00B733EC">
        <w:t>required</w:t>
      </w:r>
      <w:proofErr w:type="gramEnd"/>
      <w:r w:rsidRPr="00B733EC">
        <w:t xml:space="preserve"> if the Equal Employment Opportunity Trainees hours are shown in the Proposal</w:t>
      </w:r>
      <w:r w:rsidRPr="002E31FE">
        <w:rPr>
          <w:strike/>
        </w:rPr>
        <w:t xml:space="preserve"> </w:t>
      </w:r>
      <w:r w:rsidRPr="002E31FE">
        <w:rPr>
          <w:strike/>
          <w:highlight w:val="cyan"/>
        </w:rPr>
        <w:t>book</w:t>
      </w:r>
      <w:r w:rsidRPr="00B733EC">
        <w:t xml:space="preserve">. The number of trainees required will be </w:t>
      </w:r>
      <w:r w:rsidR="00C85A2B" w:rsidRPr="00B733EC">
        <w:t xml:space="preserve">one </w:t>
      </w:r>
      <w:r w:rsidRPr="00B733EC">
        <w:t xml:space="preserve">trainee for each </w:t>
      </w:r>
      <w:proofErr w:type="gramStart"/>
      <w:r w:rsidRPr="00B733EC">
        <w:t>1,000 h</w:t>
      </w:r>
      <w:proofErr w:type="gramEnd"/>
      <w:r w:rsidRPr="00B733EC">
        <w:t xml:space="preserve"> shown.</w:t>
      </w:r>
    </w:p>
    <w:p w14:paraId="7AEABB25" w14:textId="77777777" w:rsidR="0037014C" w:rsidRPr="00B733E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1A1A867C" w14:textId="77777777" w:rsidR="00E46E7C" w:rsidRPr="00B733EC" w:rsidRDefault="00E46E7C" w:rsidP="00697418">
      <w:pPr>
        <w:widowControl w:val="0"/>
        <w:tabs>
          <w:tab w:val="left" w:pos="1066"/>
          <w:tab w:val="left" w:pos="1440"/>
          <w:tab w:val="left" w:pos="1728"/>
          <w:tab w:val="left" w:pos="1872"/>
          <w:tab w:val="left" w:pos="2088"/>
          <w:tab w:val="left" w:leader="dot" w:pos="5760"/>
        </w:tabs>
        <w:jc w:val="both"/>
      </w:pPr>
      <w:r w:rsidRPr="00B733EC">
        <w:tab/>
        <w:t>When the project is funded in total or in part by the United States Government and no Equal Employment Opportunity hours are shown in the Proposal</w:t>
      </w:r>
      <w:r w:rsidRPr="008E2324">
        <w:rPr>
          <w:strike/>
        </w:rPr>
        <w:t xml:space="preserve"> </w:t>
      </w:r>
      <w:r w:rsidRPr="008E2324">
        <w:rPr>
          <w:strike/>
          <w:highlight w:val="cyan"/>
        </w:rPr>
        <w:t>book,</w:t>
      </w:r>
      <w:r w:rsidRPr="00B733EC">
        <w:t xml:space="preserve"> the Contractor shall </w:t>
      </w:r>
      <w:proofErr w:type="gramStart"/>
      <w:r w:rsidRPr="00B733EC">
        <w:t>participate</w:t>
      </w:r>
      <w:proofErr w:type="gramEnd"/>
      <w:r w:rsidRPr="00B733EC">
        <w:t xml:space="preserve"> in the Department’s Equal Employment Opportunity Trainee Program. Requirements for participation in the program are available on the Department’s website or from the Department’s Equal Opportunity Division. Failure by the Contractor to </w:t>
      </w:r>
      <w:proofErr w:type="gramStart"/>
      <w:r w:rsidRPr="00B733EC">
        <w:t>comply with</w:t>
      </w:r>
      <w:proofErr w:type="gramEnd"/>
      <w:r w:rsidRPr="00B733EC">
        <w:t xml:space="preserve"> this requirement may result in reduction or loss of prequalification to bid for future work.</w:t>
      </w:r>
    </w:p>
    <w:p w14:paraId="06A60942" w14:textId="77777777" w:rsidR="00E46E7C" w:rsidRPr="00B733EC" w:rsidRDefault="00E46E7C" w:rsidP="00E22559">
      <w:pPr>
        <w:widowControl w:val="0"/>
        <w:tabs>
          <w:tab w:val="left" w:pos="360"/>
          <w:tab w:val="left" w:pos="1066"/>
          <w:tab w:val="left" w:pos="1440"/>
          <w:tab w:val="left" w:pos="1728"/>
          <w:tab w:val="left" w:pos="1872"/>
          <w:tab w:val="left" w:pos="2088"/>
          <w:tab w:val="left" w:leader="dot" w:pos="5760"/>
        </w:tabs>
        <w:jc w:val="both"/>
      </w:pPr>
    </w:p>
    <w:p w14:paraId="2504B37E" w14:textId="3C3C8B40" w:rsidR="0030079D" w:rsidRPr="0085642A" w:rsidRDefault="0030079D" w:rsidP="0030079D">
      <w:pPr>
        <w:widowControl w:val="0"/>
        <w:tabs>
          <w:tab w:val="left" w:pos="360"/>
          <w:tab w:val="left" w:pos="1066"/>
          <w:tab w:val="left" w:pos="1440"/>
          <w:tab w:val="left" w:pos="1728"/>
          <w:tab w:val="left" w:pos="1872"/>
          <w:tab w:val="left" w:pos="2088"/>
        </w:tabs>
        <w:ind w:left="1066" w:right="360" w:hanging="1066"/>
        <w:jc w:val="both"/>
        <w:rPr>
          <w:color w:val="FF0000"/>
        </w:rPr>
      </w:pPr>
      <w:r w:rsidRPr="0085642A">
        <w:rPr>
          <w:color w:val="FF0000"/>
        </w:rPr>
        <w:t xml:space="preserve">[107, line </w:t>
      </w:r>
      <w:r>
        <w:rPr>
          <w:color w:val="FF0000"/>
        </w:rPr>
        <w:t>305</w:t>
      </w:r>
      <w:r w:rsidRPr="0085642A">
        <w:rPr>
          <w:color w:val="FF0000"/>
        </w:rPr>
        <w:t>]</w:t>
      </w:r>
    </w:p>
    <w:p w14:paraId="2D1607CB" w14:textId="3C9D8300" w:rsidR="0037014C" w:rsidRPr="00B733EC" w:rsidRDefault="0037014C" w:rsidP="0030079D">
      <w:pPr>
        <w:widowControl w:val="0"/>
        <w:tabs>
          <w:tab w:val="left" w:pos="1066"/>
          <w:tab w:val="left" w:pos="1440"/>
          <w:tab w:val="left" w:pos="1728"/>
          <w:tab w:val="left" w:pos="1872"/>
          <w:tab w:val="left" w:pos="2088"/>
          <w:tab w:val="left" w:leader="dot" w:pos="5760"/>
        </w:tabs>
        <w:jc w:val="both"/>
      </w:pPr>
      <w:r w:rsidRPr="00B733EC">
        <w:tab/>
        <w:t xml:space="preserve">The grading of all approaches and frontage roads shall </w:t>
      </w:r>
      <w:proofErr w:type="gramStart"/>
      <w:r w:rsidRPr="00B733EC">
        <w:t>be completed</w:t>
      </w:r>
      <w:proofErr w:type="gramEnd"/>
      <w:r w:rsidRPr="00B733EC">
        <w:t xml:space="preserve"> and the drainage structures shall be placed concurrently with the roadway excavation and embankment construction</w:t>
      </w:r>
      <w:r w:rsidR="008C1971" w:rsidRPr="008C1971">
        <w:rPr>
          <w:i/>
          <w:iCs/>
          <w:highlight w:val="cyan"/>
        </w:rPr>
        <w:t>,</w:t>
      </w:r>
      <w:r w:rsidRPr="00B733EC">
        <w:t xml:space="preserve"> except as directed or </w:t>
      </w:r>
      <w:r w:rsidR="0043071A" w:rsidRPr="00B733EC">
        <w:t>specified</w:t>
      </w:r>
      <w:r w:rsidRPr="00B733EC">
        <w:t xml:space="preserve">. It is the general intent to construct frontage roads, public roads, and private drive approaches, including at least the grading, structures, and base course, as soon as possible to minimize inconvenience to the abutting property owners when their access to existing outlets is </w:t>
      </w:r>
      <w:proofErr w:type="gramStart"/>
      <w:r w:rsidRPr="00B733EC">
        <w:t>being cut</w:t>
      </w:r>
      <w:proofErr w:type="gramEnd"/>
      <w:r w:rsidRPr="00B733EC">
        <w:t xml:space="preserve"> off by the construction.</w:t>
      </w:r>
    </w:p>
    <w:p w14:paraId="4135C126" w14:textId="77777777" w:rsidR="0037014C" w:rsidRPr="00B733E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79B6E778" w14:textId="564DD889" w:rsidR="0030079D" w:rsidRPr="0085642A" w:rsidRDefault="0030079D" w:rsidP="0030079D">
      <w:pPr>
        <w:widowControl w:val="0"/>
        <w:tabs>
          <w:tab w:val="left" w:pos="360"/>
          <w:tab w:val="left" w:pos="1066"/>
          <w:tab w:val="left" w:pos="1440"/>
          <w:tab w:val="left" w:pos="1728"/>
          <w:tab w:val="left" w:pos="1872"/>
          <w:tab w:val="left" w:pos="2088"/>
        </w:tabs>
        <w:ind w:left="1066" w:right="360" w:hanging="1066"/>
        <w:jc w:val="both"/>
        <w:rPr>
          <w:color w:val="FF0000"/>
        </w:rPr>
      </w:pPr>
      <w:r w:rsidRPr="0085642A">
        <w:rPr>
          <w:color w:val="FF0000"/>
        </w:rPr>
        <w:t xml:space="preserve">[107, line </w:t>
      </w:r>
      <w:r>
        <w:rPr>
          <w:color w:val="FF0000"/>
        </w:rPr>
        <w:t>492</w:t>
      </w:r>
      <w:r w:rsidRPr="0085642A">
        <w:rPr>
          <w:color w:val="FF0000"/>
        </w:rPr>
        <w:t>]</w:t>
      </w:r>
    </w:p>
    <w:p w14:paraId="2C908D4F" w14:textId="77777777" w:rsidR="0037014C" w:rsidRPr="00B733EC" w:rsidRDefault="0037014C" w:rsidP="009A5468">
      <w:pPr>
        <w:pStyle w:val="Heading3"/>
      </w:pPr>
      <w:r w:rsidRPr="00B733EC">
        <w:tab/>
      </w:r>
      <w:bookmarkStart w:id="394" w:name="_Toc75136899"/>
      <w:bookmarkStart w:id="395" w:name="_Toc77658373"/>
      <w:bookmarkStart w:id="396" w:name="_Toc84999175"/>
      <w:bookmarkStart w:id="397" w:name="_Toc94497557"/>
      <w:bookmarkStart w:id="398" w:name="_Toc94500309"/>
      <w:bookmarkStart w:id="399" w:name="_Toc94599626"/>
      <w:bookmarkStart w:id="400" w:name="_Toc107808257"/>
      <w:bookmarkStart w:id="401" w:name="_Toc288229841"/>
      <w:bookmarkStart w:id="402" w:name="_Toc355606256"/>
      <w:bookmarkStart w:id="403" w:name="_Toc415151422"/>
      <w:bookmarkStart w:id="404" w:name="_Toc479674814"/>
      <w:bookmarkStart w:id="405" w:name="_Toc479944191"/>
      <w:r w:rsidRPr="00B733EC">
        <w:t>107.14 Protection and Restoration of Property and Landscape</w:t>
      </w:r>
      <w:bookmarkEnd w:id="394"/>
      <w:bookmarkEnd w:id="395"/>
      <w:bookmarkEnd w:id="396"/>
      <w:bookmarkEnd w:id="397"/>
      <w:bookmarkEnd w:id="398"/>
      <w:bookmarkEnd w:id="399"/>
      <w:bookmarkEnd w:id="400"/>
      <w:bookmarkEnd w:id="401"/>
      <w:bookmarkEnd w:id="402"/>
      <w:bookmarkEnd w:id="403"/>
      <w:bookmarkEnd w:id="404"/>
      <w:bookmarkEnd w:id="405"/>
    </w:p>
    <w:p w14:paraId="4089DE26" w14:textId="3CBE8C48" w:rsidR="0037014C" w:rsidRDefault="0037014C" w:rsidP="0030079D">
      <w:pPr>
        <w:widowControl w:val="0"/>
        <w:tabs>
          <w:tab w:val="left" w:pos="1066"/>
          <w:tab w:val="left" w:pos="1440"/>
          <w:tab w:val="left" w:pos="1728"/>
          <w:tab w:val="left" w:pos="1872"/>
          <w:tab w:val="left" w:pos="2088"/>
          <w:tab w:val="left" w:leader="dot" w:pos="5760"/>
        </w:tabs>
        <w:jc w:val="both"/>
      </w:pPr>
      <w:r w:rsidRPr="00B733EC">
        <w:tab/>
        <w:t xml:space="preserve">Private property shall not </w:t>
      </w:r>
      <w:proofErr w:type="gramStart"/>
      <w:r w:rsidRPr="00B733EC">
        <w:t>be entered</w:t>
      </w:r>
      <w:proofErr w:type="gramEnd"/>
      <w:r w:rsidRPr="00B733EC">
        <w:t xml:space="preserve"> for any purpose in connection with the work, without first obtaining proper permission. The Contractor shall </w:t>
      </w:r>
      <w:proofErr w:type="gramStart"/>
      <w:r w:rsidRPr="00B733EC">
        <w:t>be responsible for</w:t>
      </w:r>
      <w:proofErr w:type="gramEnd"/>
      <w:r w:rsidRPr="00B733EC">
        <w:t xml:space="preserve"> the preservation of all public and private property. All land monuments and property marks shall carefully be protected from disturbance or damage until the Engineer has </w:t>
      </w:r>
      <w:proofErr w:type="gramStart"/>
      <w:r w:rsidRPr="00B733EC">
        <w:t>witnessed</w:t>
      </w:r>
      <w:proofErr w:type="gramEnd"/>
      <w:r w:rsidRPr="00B733EC">
        <w:t xml:space="preserve"> or otherwise referenced their location and approved their removal. All areas on the right</w:t>
      </w:r>
      <w:r w:rsidR="00D9693D" w:rsidRPr="00B733EC">
        <w:t>-</w:t>
      </w:r>
      <w:r w:rsidRPr="00B733EC">
        <w:t>of-way that are used for storage of any kind shall be restored to their original condition, or to that set out in the Proposal</w:t>
      </w:r>
      <w:r w:rsidRPr="008E2324">
        <w:rPr>
          <w:strike/>
        </w:rPr>
        <w:t xml:space="preserve"> </w:t>
      </w:r>
      <w:r w:rsidRPr="008E2324">
        <w:rPr>
          <w:strike/>
          <w:highlight w:val="cyan"/>
        </w:rPr>
        <w:t>book,</w:t>
      </w:r>
      <w:r w:rsidRPr="00B733EC">
        <w:t xml:space="preserve"> when no longer </w:t>
      </w:r>
      <w:proofErr w:type="gramStart"/>
      <w:r w:rsidRPr="00B733EC">
        <w:t>required</w:t>
      </w:r>
      <w:proofErr w:type="gramEnd"/>
      <w:r w:rsidRPr="00B733EC">
        <w:t xml:space="preserve"> for that purpose.</w:t>
      </w:r>
    </w:p>
    <w:p w14:paraId="7518780D" w14:textId="46C27904" w:rsidR="0030079D" w:rsidRDefault="0030079D" w:rsidP="0030079D">
      <w:pPr>
        <w:widowControl w:val="0"/>
        <w:tabs>
          <w:tab w:val="left" w:pos="1066"/>
          <w:tab w:val="left" w:pos="1440"/>
          <w:tab w:val="left" w:pos="1728"/>
          <w:tab w:val="left" w:pos="1872"/>
          <w:tab w:val="left" w:pos="2088"/>
          <w:tab w:val="left" w:leader="dot" w:pos="5760"/>
        </w:tabs>
        <w:jc w:val="both"/>
      </w:pPr>
    </w:p>
    <w:p w14:paraId="60A61A21" w14:textId="76552D7A" w:rsidR="0030079D" w:rsidRPr="0085642A" w:rsidRDefault="0030079D" w:rsidP="0030079D">
      <w:pPr>
        <w:widowControl w:val="0"/>
        <w:tabs>
          <w:tab w:val="left" w:pos="360"/>
          <w:tab w:val="left" w:pos="1066"/>
          <w:tab w:val="left" w:pos="1440"/>
          <w:tab w:val="left" w:pos="1728"/>
          <w:tab w:val="left" w:pos="1872"/>
          <w:tab w:val="left" w:pos="2088"/>
        </w:tabs>
        <w:ind w:left="1066" w:right="360" w:hanging="1066"/>
        <w:jc w:val="both"/>
        <w:rPr>
          <w:color w:val="FF0000"/>
        </w:rPr>
      </w:pPr>
      <w:r w:rsidRPr="0085642A">
        <w:rPr>
          <w:color w:val="FF0000"/>
        </w:rPr>
        <w:t xml:space="preserve">[107, line </w:t>
      </w:r>
      <w:r>
        <w:rPr>
          <w:color w:val="FF0000"/>
        </w:rPr>
        <w:t>533</w:t>
      </w:r>
      <w:r w:rsidRPr="0085642A">
        <w:rPr>
          <w:color w:val="FF0000"/>
        </w:rPr>
        <w:t>]</w:t>
      </w:r>
    </w:p>
    <w:p w14:paraId="70109380" w14:textId="77777777" w:rsidR="0037014C" w:rsidRPr="00B733EC" w:rsidRDefault="0037014C" w:rsidP="009A5468">
      <w:pPr>
        <w:pStyle w:val="Heading3"/>
      </w:pPr>
      <w:r w:rsidRPr="00B733EC">
        <w:tab/>
      </w:r>
      <w:bookmarkStart w:id="406" w:name="_Toc75136900"/>
      <w:bookmarkStart w:id="407" w:name="_Toc77658374"/>
      <w:bookmarkStart w:id="408" w:name="_Toc84999176"/>
      <w:bookmarkStart w:id="409" w:name="_Toc94497558"/>
      <w:bookmarkStart w:id="410" w:name="_Toc94500310"/>
      <w:bookmarkStart w:id="411" w:name="_Toc94599627"/>
      <w:bookmarkStart w:id="412" w:name="_Toc107808258"/>
      <w:bookmarkStart w:id="413" w:name="_Toc288229842"/>
      <w:bookmarkStart w:id="414" w:name="_Toc355606257"/>
      <w:bookmarkStart w:id="415" w:name="_Toc415151423"/>
      <w:bookmarkStart w:id="416" w:name="_Toc479674815"/>
      <w:bookmarkStart w:id="417" w:name="_Toc479944192"/>
      <w:r w:rsidRPr="00B733EC">
        <w:t>107.15 Erosion Control Plan and Proof of Publication</w:t>
      </w:r>
      <w:bookmarkEnd w:id="406"/>
      <w:bookmarkEnd w:id="407"/>
      <w:bookmarkEnd w:id="408"/>
      <w:bookmarkEnd w:id="409"/>
      <w:bookmarkEnd w:id="410"/>
      <w:bookmarkEnd w:id="411"/>
      <w:bookmarkEnd w:id="412"/>
      <w:bookmarkEnd w:id="413"/>
      <w:bookmarkEnd w:id="414"/>
      <w:bookmarkEnd w:id="415"/>
      <w:bookmarkEnd w:id="416"/>
      <w:bookmarkEnd w:id="417"/>
    </w:p>
    <w:p w14:paraId="46F79028" w14:textId="5C9DD784" w:rsidR="0037014C" w:rsidRPr="00B733EC" w:rsidRDefault="0037014C" w:rsidP="0030079D">
      <w:pPr>
        <w:widowControl w:val="0"/>
        <w:tabs>
          <w:tab w:val="left" w:pos="1066"/>
          <w:tab w:val="left" w:pos="1440"/>
          <w:tab w:val="left" w:pos="1728"/>
          <w:tab w:val="left" w:pos="1872"/>
          <w:tab w:val="left" w:pos="2088"/>
          <w:tab w:val="left" w:leader="dot" w:pos="5760"/>
        </w:tabs>
        <w:jc w:val="both"/>
      </w:pPr>
      <w:r w:rsidRPr="00B733EC">
        <w:tab/>
        <w:t xml:space="preserve">The Department will prepare the necessary information to </w:t>
      </w:r>
      <w:proofErr w:type="gramStart"/>
      <w:r w:rsidRPr="00B733EC">
        <w:t>initiate</w:t>
      </w:r>
      <w:proofErr w:type="gramEnd"/>
      <w:r w:rsidRPr="00B733EC">
        <w:t xml:space="preserve"> the submittal requirement of </w:t>
      </w:r>
      <w:r w:rsidRPr="008D7B8F">
        <w:rPr>
          <w:strike/>
          <w:highlight w:val="cyan"/>
        </w:rPr>
        <w:t>327 IAC 15-</w:t>
      </w:r>
      <w:proofErr w:type="spellStart"/>
      <w:r w:rsidRPr="008D7B8F">
        <w:rPr>
          <w:strike/>
          <w:highlight w:val="cyan"/>
        </w:rPr>
        <w:t>5</w:t>
      </w:r>
      <w:r w:rsidR="008D7B8F" w:rsidRPr="008D7B8F">
        <w:rPr>
          <w:i/>
          <w:iCs/>
          <w:highlight w:val="cyan"/>
        </w:rPr>
        <w:t>the</w:t>
      </w:r>
      <w:proofErr w:type="spellEnd"/>
      <w:r w:rsidR="008D7B8F" w:rsidRPr="008D7B8F">
        <w:rPr>
          <w:i/>
          <w:iCs/>
          <w:highlight w:val="cyan"/>
        </w:rPr>
        <w:t xml:space="preserve"> </w:t>
      </w:r>
      <w:proofErr w:type="spellStart"/>
      <w:r w:rsidR="008D7B8F" w:rsidRPr="008D7B8F">
        <w:rPr>
          <w:i/>
          <w:iCs/>
          <w:highlight w:val="cyan"/>
        </w:rPr>
        <w:t>CSGP</w:t>
      </w:r>
      <w:proofErr w:type="spellEnd"/>
      <w:r w:rsidRPr="00B733EC">
        <w:t xml:space="preserve">. The Contractor shall supply all remaining requirements of </w:t>
      </w:r>
      <w:r w:rsidR="008D7B8F" w:rsidRPr="008D7B8F">
        <w:rPr>
          <w:strike/>
          <w:highlight w:val="cyan"/>
        </w:rPr>
        <w:t>327 IAC 15-</w:t>
      </w:r>
      <w:proofErr w:type="spellStart"/>
      <w:r w:rsidR="008D7B8F" w:rsidRPr="008D7B8F">
        <w:rPr>
          <w:strike/>
          <w:highlight w:val="cyan"/>
        </w:rPr>
        <w:t>5</w:t>
      </w:r>
      <w:r w:rsidR="008D7B8F" w:rsidRPr="008D7B8F">
        <w:rPr>
          <w:i/>
          <w:iCs/>
          <w:highlight w:val="cyan"/>
        </w:rPr>
        <w:t>the</w:t>
      </w:r>
      <w:proofErr w:type="spellEnd"/>
      <w:r w:rsidR="008D7B8F" w:rsidRPr="008D7B8F">
        <w:rPr>
          <w:i/>
          <w:iCs/>
          <w:highlight w:val="cyan"/>
        </w:rPr>
        <w:t xml:space="preserve"> </w:t>
      </w:r>
      <w:proofErr w:type="spellStart"/>
      <w:r w:rsidR="008D7B8F" w:rsidRPr="008D7B8F">
        <w:rPr>
          <w:i/>
          <w:iCs/>
          <w:highlight w:val="cyan"/>
        </w:rPr>
        <w:t>CSGP</w:t>
      </w:r>
      <w:proofErr w:type="spellEnd"/>
      <w:r w:rsidRPr="00B733EC">
        <w:t xml:space="preserve"> </w:t>
      </w:r>
      <w:proofErr w:type="gramStart"/>
      <w:r w:rsidRPr="00B733EC">
        <w:t>in accordance with</w:t>
      </w:r>
      <w:proofErr w:type="gramEnd"/>
      <w:r w:rsidRPr="00B733EC">
        <w:t xml:space="preserve"> 108.0</w:t>
      </w:r>
      <w:r w:rsidR="00F1141D" w:rsidRPr="00B733EC">
        <w:t>4</w:t>
      </w:r>
      <w:r w:rsidRPr="00B733EC">
        <w:t>.</w:t>
      </w:r>
    </w:p>
    <w:p w14:paraId="226235B6" w14:textId="77777777" w:rsidR="0037014C" w:rsidRPr="00B733E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2CB33F2A" w14:textId="6BEDD5B6" w:rsidR="0037014C" w:rsidRPr="00B733EC" w:rsidRDefault="0037014C" w:rsidP="0030079D">
      <w:pPr>
        <w:widowControl w:val="0"/>
        <w:tabs>
          <w:tab w:val="left" w:pos="1066"/>
          <w:tab w:val="left" w:pos="1440"/>
          <w:tab w:val="left" w:pos="1728"/>
          <w:tab w:val="left" w:pos="1872"/>
          <w:tab w:val="left" w:pos="2088"/>
          <w:tab w:val="left" w:leader="dot" w:pos="5760"/>
        </w:tabs>
        <w:jc w:val="both"/>
      </w:pPr>
      <w:r w:rsidRPr="00B733EC">
        <w:tab/>
        <w:t xml:space="preserve">The Department will prepare a preliminary Erosion Control Plan as required by </w:t>
      </w:r>
      <w:r w:rsidR="008D7B8F" w:rsidRPr="008D7B8F">
        <w:rPr>
          <w:strike/>
          <w:highlight w:val="cyan"/>
        </w:rPr>
        <w:t>327 IAC 15-</w:t>
      </w:r>
      <w:proofErr w:type="spellStart"/>
      <w:r w:rsidR="008D7B8F" w:rsidRPr="008D7B8F">
        <w:rPr>
          <w:strike/>
          <w:highlight w:val="cyan"/>
        </w:rPr>
        <w:t>5</w:t>
      </w:r>
      <w:r w:rsidR="008D7B8F" w:rsidRPr="008D7B8F">
        <w:rPr>
          <w:i/>
          <w:iCs/>
          <w:highlight w:val="cyan"/>
        </w:rPr>
        <w:t>the</w:t>
      </w:r>
      <w:proofErr w:type="spellEnd"/>
      <w:r w:rsidR="008D7B8F" w:rsidRPr="008D7B8F">
        <w:rPr>
          <w:i/>
          <w:iCs/>
          <w:highlight w:val="cyan"/>
        </w:rPr>
        <w:t xml:space="preserve"> </w:t>
      </w:r>
      <w:proofErr w:type="spellStart"/>
      <w:r w:rsidR="008D7B8F" w:rsidRPr="008D7B8F">
        <w:rPr>
          <w:i/>
          <w:iCs/>
          <w:highlight w:val="cyan"/>
        </w:rPr>
        <w:t>CSGP</w:t>
      </w:r>
      <w:proofErr w:type="spellEnd"/>
      <w:r w:rsidR="008D7B8F">
        <w:rPr>
          <w:rStyle w:val="CommentReference"/>
        </w:rPr>
        <w:t xml:space="preserve"> </w:t>
      </w:r>
      <w:r w:rsidRPr="00B733EC">
        <w:t xml:space="preserve"> and will </w:t>
      </w:r>
      <w:proofErr w:type="gramStart"/>
      <w:r w:rsidRPr="00B733EC">
        <w:t>submit</w:t>
      </w:r>
      <w:proofErr w:type="gramEnd"/>
      <w:r w:rsidRPr="00B733EC">
        <w:t xml:space="preserve"> it to the appropriate Soil and Water Conservation </w:t>
      </w:r>
      <w:r w:rsidRPr="00B733EC">
        <w:lastRenderedPageBreak/>
        <w:t>District.</w:t>
      </w:r>
    </w:p>
    <w:p w14:paraId="738B0300" w14:textId="544691CB" w:rsidR="0037014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5B152493" w14:textId="3E13ADE7" w:rsidR="0030079D" w:rsidRPr="0085642A" w:rsidRDefault="0030079D" w:rsidP="0030079D">
      <w:pPr>
        <w:widowControl w:val="0"/>
        <w:tabs>
          <w:tab w:val="left" w:pos="360"/>
          <w:tab w:val="left" w:pos="1066"/>
          <w:tab w:val="left" w:pos="1440"/>
          <w:tab w:val="left" w:pos="1728"/>
          <w:tab w:val="left" w:pos="1872"/>
          <w:tab w:val="left" w:pos="2088"/>
        </w:tabs>
        <w:ind w:left="1066" w:right="360" w:hanging="1066"/>
        <w:jc w:val="both"/>
        <w:rPr>
          <w:color w:val="FF0000"/>
        </w:rPr>
      </w:pPr>
      <w:r w:rsidRPr="0085642A">
        <w:rPr>
          <w:color w:val="FF0000"/>
        </w:rPr>
        <w:t xml:space="preserve">[107, line </w:t>
      </w:r>
      <w:r>
        <w:rPr>
          <w:color w:val="FF0000"/>
        </w:rPr>
        <w:t>545</w:t>
      </w:r>
      <w:r w:rsidRPr="0085642A">
        <w:rPr>
          <w:color w:val="FF0000"/>
        </w:rPr>
        <w:t>]</w:t>
      </w:r>
    </w:p>
    <w:p w14:paraId="2E935E0B" w14:textId="77777777" w:rsidR="0037014C" w:rsidRPr="00B733EC" w:rsidRDefault="0037014C" w:rsidP="009A5468">
      <w:pPr>
        <w:pStyle w:val="Heading3"/>
      </w:pPr>
      <w:r w:rsidRPr="00B733EC">
        <w:tab/>
      </w:r>
      <w:bookmarkStart w:id="418" w:name="_Toc75136901"/>
      <w:bookmarkStart w:id="419" w:name="_Toc77658375"/>
      <w:bookmarkStart w:id="420" w:name="_Toc84999177"/>
      <w:bookmarkStart w:id="421" w:name="_Toc94497559"/>
      <w:bookmarkStart w:id="422" w:name="_Toc94500311"/>
      <w:bookmarkStart w:id="423" w:name="_Toc94599628"/>
      <w:bookmarkStart w:id="424" w:name="_Toc107808259"/>
      <w:bookmarkStart w:id="425" w:name="_Toc288229843"/>
      <w:bookmarkStart w:id="426" w:name="_Toc355606258"/>
      <w:bookmarkStart w:id="427" w:name="_Toc415151424"/>
      <w:bookmarkStart w:id="428" w:name="_Toc479674816"/>
      <w:bookmarkStart w:id="429" w:name="_Toc479944193"/>
      <w:r w:rsidRPr="00B733EC">
        <w:t>107.16 Forest Protection</w:t>
      </w:r>
      <w:bookmarkEnd w:id="418"/>
      <w:bookmarkEnd w:id="419"/>
      <w:bookmarkEnd w:id="420"/>
      <w:bookmarkEnd w:id="421"/>
      <w:bookmarkEnd w:id="422"/>
      <w:bookmarkEnd w:id="423"/>
      <w:bookmarkEnd w:id="424"/>
      <w:bookmarkEnd w:id="425"/>
      <w:bookmarkEnd w:id="426"/>
      <w:bookmarkEnd w:id="427"/>
      <w:bookmarkEnd w:id="428"/>
      <w:bookmarkEnd w:id="429"/>
    </w:p>
    <w:p w14:paraId="668B98F2" w14:textId="2EB7AD98" w:rsidR="0037014C" w:rsidRPr="00B733EC" w:rsidRDefault="0037014C" w:rsidP="0030079D">
      <w:pPr>
        <w:widowControl w:val="0"/>
        <w:tabs>
          <w:tab w:val="left" w:pos="1066"/>
          <w:tab w:val="left" w:pos="1440"/>
          <w:tab w:val="left" w:pos="1728"/>
          <w:tab w:val="left" w:pos="1872"/>
          <w:tab w:val="left" w:pos="2088"/>
          <w:tab w:val="left" w:leader="dot" w:pos="5760"/>
        </w:tabs>
        <w:jc w:val="both"/>
      </w:pPr>
      <w:r w:rsidRPr="00B733EC">
        <w:tab/>
        <w:t xml:space="preserve">In </w:t>
      </w:r>
      <w:proofErr w:type="gramStart"/>
      <w:r w:rsidRPr="00B733EC">
        <w:t>carrying out</w:t>
      </w:r>
      <w:proofErr w:type="gramEnd"/>
      <w:r w:rsidRPr="00B733EC">
        <w:t xml:space="preserve"> work within or adjacent to State or National Forests and other wooded areas, the Contractor shall comply with all regulations </w:t>
      </w:r>
      <w:proofErr w:type="spellStart"/>
      <w:r w:rsidRPr="008D7B8F">
        <w:rPr>
          <w:strike/>
          <w:highlight w:val="cyan"/>
        </w:rPr>
        <w:t>or</w:t>
      </w:r>
      <w:r w:rsidR="008D7B8F" w:rsidRPr="008D7B8F">
        <w:rPr>
          <w:i/>
          <w:iCs/>
          <w:highlight w:val="cyan"/>
        </w:rPr>
        <w:t>of</w:t>
      </w:r>
      <w:proofErr w:type="spellEnd"/>
      <w:r w:rsidRPr="00B733EC">
        <w:t xml:space="preserve"> the State Fire Marshal, Natural Resources Commission, Forestry Department, or other authority having jurisdiction, governing the protection of forests and the carrying out of work within forests. The Contractor shall </w:t>
      </w:r>
      <w:proofErr w:type="gramStart"/>
      <w:r w:rsidRPr="00B733EC">
        <w:t>observe</w:t>
      </w:r>
      <w:proofErr w:type="gramEnd"/>
      <w:r w:rsidRPr="00B733EC">
        <w:t xml:space="preserve"> all sanitary laws and regulations with respect to the performance of work in forest areas. The Contractor shall keep the areas in an orderly condition, dispose of all refuse, and obtain permits for the construction and maintenance of all construction camps, stores, warehouses, residences, latrines, cesspools, septic tanks, and other structures </w:t>
      </w:r>
      <w:proofErr w:type="gramStart"/>
      <w:r w:rsidRPr="00B733EC">
        <w:t>in accordance with</w:t>
      </w:r>
      <w:proofErr w:type="gramEnd"/>
      <w:r w:rsidRPr="00B733EC">
        <w:t xml:space="preserve"> the requirements of the forest supervisor.</w:t>
      </w:r>
    </w:p>
    <w:p w14:paraId="14776AA9" w14:textId="77777777" w:rsidR="0037014C" w:rsidRPr="00B733E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3CA5A37A" w14:textId="377DD8FC" w:rsidR="0030079D" w:rsidRPr="0085642A" w:rsidRDefault="0030079D" w:rsidP="0030079D">
      <w:pPr>
        <w:widowControl w:val="0"/>
        <w:tabs>
          <w:tab w:val="left" w:pos="360"/>
          <w:tab w:val="left" w:pos="1066"/>
          <w:tab w:val="left" w:pos="1440"/>
          <w:tab w:val="left" w:pos="1728"/>
          <w:tab w:val="left" w:pos="1872"/>
          <w:tab w:val="left" w:pos="2088"/>
        </w:tabs>
        <w:ind w:left="1066" w:right="360" w:hanging="1066"/>
        <w:jc w:val="both"/>
        <w:rPr>
          <w:color w:val="FF0000"/>
        </w:rPr>
      </w:pPr>
      <w:r w:rsidRPr="0085642A">
        <w:rPr>
          <w:color w:val="FF0000"/>
        </w:rPr>
        <w:t xml:space="preserve">[107, line </w:t>
      </w:r>
      <w:r>
        <w:rPr>
          <w:color w:val="FF0000"/>
        </w:rPr>
        <w:t>610</w:t>
      </w:r>
      <w:r w:rsidRPr="0085642A">
        <w:rPr>
          <w:color w:val="FF0000"/>
        </w:rPr>
        <w:t>]</w:t>
      </w:r>
    </w:p>
    <w:p w14:paraId="068588F8" w14:textId="77777777" w:rsidR="0037014C" w:rsidRPr="00B733EC" w:rsidRDefault="0037014C" w:rsidP="0030079D">
      <w:pPr>
        <w:widowControl w:val="0"/>
        <w:tabs>
          <w:tab w:val="left" w:pos="1066"/>
          <w:tab w:val="left" w:pos="1440"/>
          <w:tab w:val="left" w:pos="1728"/>
          <w:tab w:val="left" w:pos="1872"/>
          <w:tab w:val="left" w:pos="2088"/>
          <w:tab w:val="left" w:leader="dot" w:pos="5760"/>
        </w:tabs>
        <w:jc w:val="both"/>
      </w:pPr>
      <w:r w:rsidRPr="00B733EC">
        <w:tab/>
        <w:t xml:space="preserve">When it is desirable to open a structure or </w:t>
      </w:r>
      <w:proofErr w:type="gramStart"/>
      <w:r w:rsidRPr="00B733EC">
        <w:t>portion</w:t>
      </w:r>
      <w:proofErr w:type="gramEnd"/>
      <w:r w:rsidRPr="00B733EC">
        <w:t xml:space="preserve"> of a highway to traffic, such opening shall be delayed until traffic will cause no injury to completed portions of the work. When opening to traffic is </w:t>
      </w:r>
      <w:proofErr w:type="gramStart"/>
      <w:r w:rsidRPr="00B733EC">
        <w:t>required</w:t>
      </w:r>
      <w:proofErr w:type="gramEnd"/>
      <w:r w:rsidRPr="00B733EC">
        <w:t xml:space="preserve"> or </w:t>
      </w:r>
      <w:r w:rsidR="0043071A" w:rsidRPr="00B733EC">
        <w:t>allowed</w:t>
      </w:r>
      <w:r w:rsidRPr="00B733EC">
        <w:t xml:space="preserve">, the Contractor shall make provisions for the safety of the public as specified or directed. Opening to traffic will not relieve the Contractor of </w:t>
      </w:r>
      <w:r w:rsidRPr="008D7B8F">
        <w:rPr>
          <w:strike/>
          <w:highlight w:val="cyan"/>
        </w:rPr>
        <w:t>its</w:t>
      </w:r>
      <w:r w:rsidRPr="00B733EC">
        <w:t xml:space="preserve"> liability and responsibility </w:t>
      </w:r>
      <w:r w:rsidRPr="008D7B8F">
        <w:rPr>
          <w:strike/>
          <w:highlight w:val="cyan"/>
        </w:rPr>
        <w:t xml:space="preserve">during the period the work </w:t>
      </w:r>
      <w:proofErr w:type="gramStart"/>
      <w:r w:rsidRPr="008D7B8F">
        <w:rPr>
          <w:strike/>
          <w:highlight w:val="cyan"/>
        </w:rPr>
        <w:t>is so opened</w:t>
      </w:r>
      <w:proofErr w:type="gramEnd"/>
      <w:r w:rsidRPr="008D7B8F">
        <w:rPr>
          <w:strike/>
        </w:rPr>
        <w:t xml:space="preserve"> </w:t>
      </w:r>
      <w:r w:rsidRPr="00B733EC">
        <w:t>prior to final acceptance.</w:t>
      </w:r>
    </w:p>
    <w:p w14:paraId="4BE44F62" w14:textId="2402F4FF" w:rsidR="0037014C" w:rsidRPr="00B733E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71FA04D3" w14:textId="5C7FA197" w:rsidR="0030079D" w:rsidRPr="0085642A" w:rsidRDefault="0030079D" w:rsidP="0030079D">
      <w:pPr>
        <w:widowControl w:val="0"/>
        <w:tabs>
          <w:tab w:val="left" w:pos="360"/>
          <w:tab w:val="left" w:pos="1066"/>
          <w:tab w:val="left" w:pos="1440"/>
          <w:tab w:val="left" w:pos="1728"/>
          <w:tab w:val="left" w:pos="1872"/>
          <w:tab w:val="left" w:pos="2088"/>
        </w:tabs>
        <w:ind w:left="1066" w:right="360" w:hanging="1066"/>
        <w:jc w:val="both"/>
        <w:rPr>
          <w:color w:val="FF0000"/>
        </w:rPr>
      </w:pPr>
      <w:r w:rsidRPr="0085642A">
        <w:rPr>
          <w:color w:val="FF0000"/>
        </w:rPr>
        <w:t>[107, line 6</w:t>
      </w:r>
      <w:r>
        <w:rPr>
          <w:color w:val="FF0000"/>
        </w:rPr>
        <w:t>22</w:t>
      </w:r>
      <w:r w:rsidRPr="0085642A">
        <w:rPr>
          <w:color w:val="FF0000"/>
        </w:rPr>
        <w:t>]</w:t>
      </w:r>
    </w:p>
    <w:p w14:paraId="075FB205" w14:textId="70E9FED4" w:rsidR="0037014C" w:rsidRPr="00B733EC" w:rsidRDefault="0037014C" w:rsidP="0030079D">
      <w:pPr>
        <w:widowControl w:val="0"/>
        <w:tabs>
          <w:tab w:val="left" w:pos="1066"/>
          <w:tab w:val="left" w:pos="1440"/>
          <w:tab w:val="left" w:pos="1728"/>
          <w:tab w:val="left" w:pos="1872"/>
          <w:tab w:val="left" w:pos="2088"/>
          <w:tab w:val="left" w:leader="dot" w:pos="5760"/>
        </w:tabs>
        <w:jc w:val="both"/>
      </w:pPr>
      <w:r w:rsidRPr="00B733EC">
        <w:tab/>
        <w:t xml:space="preserve">On those portions of an incomplete contract that have been ordered opened to traffic or are constructed under traffic and the contract time has not yet expired, the Department will assume the responsibility for repairs of damages resulting directly from traffic, provided </w:t>
      </w:r>
      <w:r w:rsidRPr="008D7B8F">
        <w:rPr>
          <w:strike/>
          <w:highlight w:val="cyan"/>
        </w:rPr>
        <w:t>that</w:t>
      </w:r>
      <w:r w:rsidRPr="00B733EC">
        <w:t xml:space="preserve"> such damage is not the direct or indirect result of the operations of the Contractor and provided the Contractor is unable to collect damages from the responsible party or parties.</w:t>
      </w:r>
    </w:p>
    <w:p w14:paraId="7DEC82D6" w14:textId="276716DE" w:rsidR="0037014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44C58426" w14:textId="30512CC3" w:rsidR="0030079D" w:rsidRPr="0085642A" w:rsidRDefault="0030079D" w:rsidP="0030079D">
      <w:pPr>
        <w:widowControl w:val="0"/>
        <w:tabs>
          <w:tab w:val="left" w:pos="360"/>
          <w:tab w:val="left" w:pos="1066"/>
          <w:tab w:val="left" w:pos="1440"/>
          <w:tab w:val="left" w:pos="1728"/>
          <w:tab w:val="left" w:pos="1872"/>
          <w:tab w:val="left" w:pos="2088"/>
        </w:tabs>
        <w:ind w:left="1066" w:right="360" w:hanging="1066"/>
        <w:jc w:val="both"/>
        <w:rPr>
          <w:color w:val="FF0000"/>
        </w:rPr>
      </w:pPr>
      <w:r w:rsidRPr="0085642A">
        <w:rPr>
          <w:color w:val="FF0000"/>
        </w:rPr>
        <w:t xml:space="preserve">[107, line </w:t>
      </w:r>
      <w:r>
        <w:rPr>
          <w:color w:val="FF0000"/>
        </w:rPr>
        <w:t>714</w:t>
      </w:r>
      <w:r w:rsidRPr="0085642A">
        <w:rPr>
          <w:color w:val="FF0000"/>
        </w:rPr>
        <w:t>]</w:t>
      </w:r>
    </w:p>
    <w:p w14:paraId="756444AC" w14:textId="578B6B25" w:rsidR="00AE0AFA" w:rsidRPr="00B733EC" w:rsidRDefault="00AE0AFA" w:rsidP="0030079D">
      <w:pPr>
        <w:widowControl w:val="0"/>
        <w:tabs>
          <w:tab w:val="left" w:pos="1066"/>
          <w:tab w:val="left" w:pos="1440"/>
          <w:tab w:val="left" w:pos="1728"/>
          <w:tab w:val="left" w:pos="1872"/>
          <w:tab w:val="left" w:pos="2088"/>
          <w:tab w:val="left" w:leader="dot" w:pos="5760"/>
        </w:tabs>
        <w:jc w:val="both"/>
      </w:pPr>
      <w:r w:rsidRPr="00B733EC">
        <w:tab/>
        <w:t xml:space="preserve">Prior to any work which penetrates any existing soil or pavement surface, the Contractor shall notify both the Indiana Underground Plant Protection Service, </w:t>
      </w:r>
      <w:proofErr w:type="spellStart"/>
      <w:r w:rsidRPr="00B733EC">
        <w:t>IUPPS</w:t>
      </w:r>
      <w:proofErr w:type="spellEnd"/>
      <w:r w:rsidRPr="00B733EC">
        <w:t xml:space="preserve">, </w:t>
      </w:r>
      <w:proofErr w:type="gramStart"/>
      <w:r w:rsidRPr="00B733EC">
        <w:t>in accordance with</w:t>
      </w:r>
      <w:proofErr w:type="gramEnd"/>
      <w:r w:rsidRPr="00B733EC">
        <w:t xml:space="preserve"> IC 8-1-26 requirements</w:t>
      </w:r>
      <w:r w:rsidR="008D7B8F" w:rsidRPr="008D7B8F">
        <w:rPr>
          <w:i/>
          <w:iCs/>
          <w:highlight w:val="cyan"/>
        </w:rPr>
        <w:t>,</w:t>
      </w:r>
      <w:r w:rsidRPr="00B733EC">
        <w:t xml:space="preserve"> and the Engineer in accordance with 105.08 prior to commencing construction operations in an area that may affect underground utilities.</w:t>
      </w:r>
    </w:p>
    <w:p w14:paraId="22AB8148" w14:textId="77777777" w:rsidR="00AE0AFA" w:rsidRPr="00B733EC" w:rsidRDefault="00AE0AFA" w:rsidP="00E22559">
      <w:pPr>
        <w:widowControl w:val="0"/>
        <w:tabs>
          <w:tab w:val="left" w:pos="360"/>
          <w:tab w:val="left" w:pos="1066"/>
          <w:tab w:val="left" w:pos="1440"/>
          <w:tab w:val="left" w:pos="1728"/>
          <w:tab w:val="left" w:pos="1872"/>
          <w:tab w:val="left" w:pos="2088"/>
          <w:tab w:val="left" w:leader="dot" w:pos="5760"/>
        </w:tabs>
        <w:jc w:val="both"/>
      </w:pPr>
    </w:p>
    <w:p w14:paraId="1E43B020" w14:textId="77777777" w:rsidR="0037014C" w:rsidRPr="00B733EC" w:rsidRDefault="0037014C" w:rsidP="00D5712C">
      <w:pPr>
        <w:pStyle w:val="Heading2"/>
      </w:pPr>
      <w:bookmarkStart w:id="430" w:name="_Toc75136911"/>
      <w:bookmarkStart w:id="431" w:name="_Toc77658385"/>
      <w:bookmarkStart w:id="432" w:name="_Toc84999187"/>
      <w:bookmarkStart w:id="433" w:name="_Toc94497569"/>
      <w:bookmarkStart w:id="434" w:name="_Toc94500321"/>
      <w:bookmarkStart w:id="435" w:name="_Toc94599638"/>
      <w:bookmarkStart w:id="436" w:name="_Toc107808269"/>
      <w:bookmarkStart w:id="437" w:name="_Toc288229853"/>
      <w:bookmarkStart w:id="438" w:name="_Toc355606268"/>
      <w:bookmarkStart w:id="439" w:name="_Toc415151434"/>
      <w:bookmarkStart w:id="440" w:name="_Toc479674826"/>
      <w:bookmarkStart w:id="441" w:name="_Toc479944203"/>
      <w:r w:rsidRPr="00B733EC">
        <w:t>SECTION 108 – PROSECUTION AND PROGRESS</w:t>
      </w:r>
      <w:bookmarkEnd w:id="430"/>
      <w:bookmarkEnd w:id="431"/>
      <w:bookmarkEnd w:id="432"/>
      <w:bookmarkEnd w:id="433"/>
      <w:bookmarkEnd w:id="434"/>
      <w:bookmarkEnd w:id="435"/>
      <w:bookmarkEnd w:id="436"/>
      <w:bookmarkEnd w:id="437"/>
      <w:bookmarkEnd w:id="438"/>
      <w:bookmarkEnd w:id="439"/>
      <w:bookmarkEnd w:id="440"/>
      <w:bookmarkEnd w:id="441"/>
    </w:p>
    <w:p w14:paraId="25C86C1B" w14:textId="77777777" w:rsidR="0037014C" w:rsidRPr="00B733E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4CDA208A" w14:textId="42AE084C" w:rsidR="00A65C38" w:rsidRPr="0085642A" w:rsidRDefault="00A65C38" w:rsidP="00A65C38">
      <w:pPr>
        <w:widowControl w:val="0"/>
        <w:tabs>
          <w:tab w:val="left" w:pos="360"/>
          <w:tab w:val="left" w:pos="1066"/>
          <w:tab w:val="left" w:pos="1440"/>
          <w:tab w:val="left" w:pos="1728"/>
          <w:tab w:val="left" w:pos="1872"/>
          <w:tab w:val="left" w:pos="2088"/>
        </w:tabs>
        <w:ind w:left="1066" w:right="360" w:hanging="1066"/>
        <w:jc w:val="both"/>
        <w:rPr>
          <w:color w:val="FF0000"/>
        </w:rPr>
      </w:pPr>
      <w:r w:rsidRPr="0085642A">
        <w:rPr>
          <w:color w:val="FF0000"/>
        </w:rPr>
        <w:t>[10</w:t>
      </w:r>
      <w:r>
        <w:rPr>
          <w:color w:val="FF0000"/>
        </w:rPr>
        <w:t>8</w:t>
      </w:r>
      <w:r w:rsidRPr="0085642A">
        <w:rPr>
          <w:color w:val="FF0000"/>
        </w:rPr>
        <w:t xml:space="preserve">, line </w:t>
      </w:r>
      <w:r>
        <w:rPr>
          <w:color w:val="FF0000"/>
        </w:rPr>
        <w:t>21</w:t>
      </w:r>
      <w:r w:rsidRPr="0085642A">
        <w:rPr>
          <w:color w:val="FF0000"/>
        </w:rPr>
        <w:t>]</w:t>
      </w:r>
    </w:p>
    <w:p w14:paraId="74C8D229" w14:textId="77777777" w:rsidR="0037014C" w:rsidRPr="00B733EC" w:rsidRDefault="0037014C" w:rsidP="00A65C38">
      <w:pPr>
        <w:widowControl w:val="0"/>
        <w:tabs>
          <w:tab w:val="left" w:pos="1066"/>
          <w:tab w:val="left" w:pos="1440"/>
          <w:tab w:val="left" w:pos="1728"/>
          <w:tab w:val="left" w:pos="1872"/>
          <w:tab w:val="left" w:pos="2088"/>
          <w:tab w:val="left" w:leader="dot" w:pos="5760"/>
        </w:tabs>
        <w:jc w:val="both"/>
      </w:pPr>
      <w:r w:rsidRPr="00B733EC">
        <w:tab/>
        <w:t xml:space="preserve">The minimum wage for labor as </w:t>
      </w:r>
      <w:proofErr w:type="gramStart"/>
      <w:r w:rsidRPr="00B733EC">
        <w:t>stated</w:t>
      </w:r>
      <w:proofErr w:type="gramEnd"/>
      <w:r w:rsidRPr="00B733EC">
        <w:t xml:space="preserve"> in the Proposal</w:t>
      </w:r>
      <w:r w:rsidRPr="008E2324">
        <w:rPr>
          <w:strike/>
        </w:rPr>
        <w:t xml:space="preserve"> </w:t>
      </w:r>
      <w:r w:rsidRPr="008E2324">
        <w:rPr>
          <w:strike/>
          <w:highlight w:val="cyan"/>
        </w:rPr>
        <w:t>book</w:t>
      </w:r>
      <w:r w:rsidRPr="00B733EC">
        <w:t xml:space="preserve"> shall apply to all labor performed on all work sublet, assigned, or otherwise disposed of in any way.</w:t>
      </w:r>
    </w:p>
    <w:p w14:paraId="573373E4" w14:textId="77777777" w:rsidR="0037014C" w:rsidRPr="00B733E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06CC4BB0" w14:textId="77777777" w:rsidR="0037014C" w:rsidRPr="00B733EC" w:rsidRDefault="0037014C" w:rsidP="009A5468">
      <w:pPr>
        <w:pStyle w:val="Heading3"/>
      </w:pPr>
      <w:r w:rsidRPr="00B733EC">
        <w:tab/>
      </w:r>
      <w:bookmarkStart w:id="442" w:name="_Toc75136915"/>
      <w:bookmarkStart w:id="443" w:name="_Toc77658389"/>
      <w:bookmarkStart w:id="444" w:name="_Toc84999191"/>
      <w:bookmarkStart w:id="445" w:name="_Toc94497573"/>
      <w:bookmarkStart w:id="446" w:name="_Toc94500325"/>
      <w:bookmarkStart w:id="447" w:name="_Toc94599642"/>
      <w:bookmarkStart w:id="448" w:name="_Toc107808273"/>
      <w:bookmarkStart w:id="449" w:name="_Toc288229857"/>
      <w:bookmarkStart w:id="450" w:name="_Toc355606272"/>
      <w:bookmarkStart w:id="451" w:name="_Toc415151438"/>
      <w:bookmarkStart w:id="452" w:name="_Toc479674830"/>
      <w:bookmarkStart w:id="453" w:name="_Toc479944207"/>
      <w:r w:rsidRPr="00B733EC">
        <w:t>108.04 Prosecution of the Work</w:t>
      </w:r>
      <w:bookmarkEnd w:id="442"/>
      <w:bookmarkEnd w:id="443"/>
      <w:bookmarkEnd w:id="444"/>
      <w:bookmarkEnd w:id="445"/>
      <w:bookmarkEnd w:id="446"/>
      <w:bookmarkEnd w:id="447"/>
      <w:bookmarkEnd w:id="448"/>
      <w:bookmarkEnd w:id="449"/>
      <w:bookmarkEnd w:id="450"/>
      <w:bookmarkEnd w:id="451"/>
      <w:bookmarkEnd w:id="452"/>
      <w:bookmarkEnd w:id="453"/>
    </w:p>
    <w:p w14:paraId="7EBAE364" w14:textId="25E06D4A" w:rsidR="008D7B8F" w:rsidRPr="008E2324" w:rsidRDefault="008E2324" w:rsidP="00465BF7">
      <w:pPr>
        <w:widowControl w:val="0"/>
        <w:tabs>
          <w:tab w:val="left" w:pos="360"/>
          <w:tab w:val="left" w:pos="1066"/>
          <w:tab w:val="left" w:pos="1440"/>
          <w:tab w:val="left" w:pos="1728"/>
          <w:tab w:val="left" w:pos="1872"/>
          <w:tab w:val="left" w:pos="2088"/>
          <w:tab w:val="left" w:leader="dot" w:pos="5760"/>
        </w:tabs>
        <w:jc w:val="both"/>
        <w:rPr>
          <w:color w:val="FF0000"/>
        </w:rPr>
      </w:pPr>
      <w:r w:rsidRPr="008E2324">
        <w:rPr>
          <w:color w:val="FF0000"/>
        </w:rPr>
        <w:t>[</w:t>
      </w:r>
      <w:r w:rsidR="003A75E1">
        <w:rPr>
          <w:color w:val="FF0000"/>
        </w:rPr>
        <w:t xml:space="preserve">previously </w:t>
      </w:r>
      <w:r w:rsidRPr="008E2324">
        <w:rPr>
          <w:color w:val="FF0000"/>
        </w:rPr>
        <w:t xml:space="preserve">approved by </w:t>
      </w:r>
      <w:r w:rsidR="003A75E1">
        <w:rPr>
          <w:color w:val="FF0000"/>
        </w:rPr>
        <w:t xml:space="preserve">the </w:t>
      </w:r>
      <w:r w:rsidRPr="008E2324">
        <w:rPr>
          <w:color w:val="FF0000"/>
        </w:rPr>
        <w:t>SC]</w:t>
      </w:r>
    </w:p>
    <w:p w14:paraId="24EC5494" w14:textId="7BBF8E16" w:rsidR="00465BF7" w:rsidRPr="003A75E1" w:rsidRDefault="00465BF7" w:rsidP="003A75E1">
      <w:pPr>
        <w:widowControl w:val="0"/>
        <w:tabs>
          <w:tab w:val="left" w:pos="1066"/>
          <w:tab w:val="left" w:pos="1440"/>
          <w:tab w:val="left" w:pos="1728"/>
          <w:tab w:val="left" w:pos="1872"/>
          <w:tab w:val="left" w:pos="2088"/>
          <w:tab w:val="left" w:leader="dot" w:pos="5760"/>
        </w:tabs>
        <w:jc w:val="both"/>
        <w:rPr>
          <w:i/>
          <w:iCs/>
        </w:rPr>
      </w:pPr>
      <w:r w:rsidRPr="003A75E1">
        <w:tab/>
      </w:r>
      <w:r w:rsidRPr="003A75E1">
        <w:tab/>
      </w:r>
      <w:r w:rsidRPr="003A75E1">
        <w:rPr>
          <w:i/>
          <w:iCs/>
        </w:rPr>
        <w:t>2.</w:t>
      </w:r>
      <w:r w:rsidRPr="003A75E1">
        <w:rPr>
          <w:i/>
          <w:iCs/>
        </w:rPr>
        <w:tab/>
        <w:t xml:space="preserve">Activities specific to the project to </w:t>
      </w:r>
      <w:proofErr w:type="gramStart"/>
      <w:r w:rsidRPr="003A75E1">
        <w:rPr>
          <w:i/>
          <w:iCs/>
        </w:rPr>
        <w:t>be performed</w:t>
      </w:r>
      <w:proofErr w:type="gramEnd"/>
      <w:r w:rsidRPr="003A75E1">
        <w:rPr>
          <w:i/>
          <w:iCs/>
        </w:rPr>
        <w:t xml:space="preserve"> by the Department, other units of government, regulatory agencies, utilities</w:t>
      </w:r>
      <w:r w:rsidR="008D7B8F" w:rsidRPr="003A75E1">
        <w:rPr>
          <w:i/>
          <w:iCs/>
          <w:highlight w:val="cyan"/>
        </w:rPr>
        <w:t>,</w:t>
      </w:r>
      <w:r w:rsidRPr="003A75E1">
        <w:rPr>
          <w:i/>
          <w:iCs/>
        </w:rPr>
        <w:t xml:space="preserve"> and any other parties necessary to complete the work as described in the contract.</w:t>
      </w:r>
    </w:p>
    <w:p w14:paraId="7D1C2089" w14:textId="77777777" w:rsidR="00465BF7" w:rsidRDefault="00465BF7" w:rsidP="00465BF7">
      <w:pPr>
        <w:widowControl w:val="0"/>
        <w:tabs>
          <w:tab w:val="left" w:pos="360"/>
          <w:tab w:val="left" w:pos="1066"/>
          <w:tab w:val="left" w:pos="1440"/>
          <w:tab w:val="left" w:pos="1728"/>
          <w:tab w:val="left" w:pos="1872"/>
          <w:tab w:val="left" w:pos="2088"/>
          <w:tab w:val="left" w:leader="dot" w:pos="5760"/>
        </w:tabs>
        <w:jc w:val="both"/>
      </w:pPr>
    </w:p>
    <w:p w14:paraId="341F9D21" w14:textId="01209BD3" w:rsidR="00465BF7" w:rsidRPr="008E2324" w:rsidRDefault="00465BF7" w:rsidP="008E2324">
      <w:pPr>
        <w:widowControl w:val="0"/>
        <w:tabs>
          <w:tab w:val="left" w:pos="1066"/>
          <w:tab w:val="left" w:pos="1440"/>
          <w:tab w:val="left" w:pos="1728"/>
          <w:tab w:val="left" w:pos="1872"/>
          <w:tab w:val="left" w:pos="2088"/>
          <w:tab w:val="left" w:leader="dot" w:pos="5760"/>
        </w:tabs>
        <w:jc w:val="both"/>
        <w:rPr>
          <w:i/>
          <w:iCs/>
        </w:rPr>
      </w:pPr>
      <w:r>
        <w:tab/>
      </w:r>
      <w:r w:rsidRPr="003A75E1">
        <w:rPr>
          <w:i/>
          <w:iCs/>
        </w:rPr>
        <w:t xml:space="preserve">The Department and the Contractor shall meet at least twice each month to </w:t>
      </w:r>
      <w:r w:rsidRPr="003A75E1">
        <w:rPr>
          <w:i/>
          <w:iCs/>
        </w:rPr>
        <w:lastRenderedPageBreak/>
        <w:t>compare actual progress to the currently accepted schedule. The Contractor shall supply sufficient information for the Department to plan inspection services until the next scheduled meeting. A look</w:t>
      </w:r>
      <w:r w:rsidR="00CE1CB5" w:rsidRPr="003A75E1">
        <w:rPr>
          <w:i/>
          <w:iCs/>
        </w:rPr>
        <w:t>-</w:t>
      </w:r>
      <w:r w:rsidRPr="003A75E1">
        <w:rPr>
          <w:i/>
          <w:iCs/>
        </w:rPr>
        <w:t xml:space="preserve">ahead schedule may </w:t>
      </w:r>
      <w:proofErr w:type="gramStart"/>
      <w:r w:rsidRPr="003A75E1">
        <w:rPr>
          <w:i/>
          <w:iCs/>
        </w:rPr>
        <w:t>be provided</w:t>
      </w:r>
      <w:proofErr w:type="gramEnd"/>
      <w:r w:rsidRPr="003A75E1">
        <w:rPr>
          <w:i/>
          <w:iCs/>
        </w:rPr>
        <w:t xml:space="preserve"> consistent with the project schedule to convey this level of detail.</w:t>
      </w:r>
    </w:p>
    <w:p w14:paraId="6A43B95F" w14:textId="77777777" w:rsidR="00465BF7" w:rsidRDefault="00465BF7" w:rsidP="00465BF7">
      <w:pPr>
        <w:widowControl w:val="0"/>
        <w:tabs>
          <w:tab w:val="left" w:pos="360"/>
          <w:tab w:val="left" w:pos="1066"/>
          <w:tab w:val="left" w:pos="1440"/>
          <w:tab w:val="left" w:pos="1728"/>
          <w:tab w:val="left" w:pos="1872"/>
          <w:tab w:val="left" w:pos="2088"/>
          <w:tab w:val="left" w:leader="dot" w:pos="5760"/>
        </w:tabs>
        <w:jc w:val="both"/>
      </w:pPr>
    </w:p>
    <w:p w14:paraId="302ADB39" w14:textId="26AA148E" w:rsidR="00A65C38" w:rsidRPr="0085642A" w:rsidRDefault="00A65C38" w:rsidP="00A65C38">
      <w:pPr>
        <w:widowControl w:val="0"/>
        <w:tabs>
          <w:tab w:val="left" w:pos="360"/>
          <w:tab w:val="left" w:pos="1066"/>
          <w:tab w:val="left" w:pos="1440"/>
          <w:tab w:val="left" w:pos="1728"/>
          <w:tab w:val="left" w:pos="1872"/>
          <w:tab w:val="left" w:pos="2088"/>
        </w:tabs>
        <w:ind w:left="1066" w:right="360" w:hanging="1066"/>
        <w:jc w:val="both"/>
        <w:rPr>
          <w:color w:val="FF0000"/>
        </w:rPr>
      </w:pPr>
      <w:r w:rsidRPr="0085642A">
        <w:rPr>
          <w:color w:val="FF0000"/>
        </w:rPr>
        <w:t>[10</w:t>
      </w:r>
      <w:r>
        <w:rPr>
          <w:color w:val="FF0000"/>
        </w:rPr>
        <w:t>8</w:t>
      </w:r>
      <w:r w:rsidRPr="0085642A">
        <w:rPr>
          <w:color w:val="FF0000"/>
        </w:rPr>
        <w:t xml:space="preserve">, line </w:t>
      </w:r>
      <w:r>
        <w:rPr>
          <w:color w:val="FF0000"/>
        </w:rPr>
        <w:t>241</w:t>
      </w:r>
      <w:r w:rsidRPr="0085642A">
        <w:rPr>
          <w:color w:val="FF0000"/>
        </w:rPr>
        <w:t>]</w:t>
      </w:r>
    </w:p>
    <w:p w14:paraId="07184BAB" w14:textId="4B8BA634" w:rsidR="0037014C" w:rsidRPr="00B733EC" w:rsidRDefault="0037014C" w:rsidP="00A65C38">
      <w:pPr>
        <w:widowControl w:val="0"/>
        <w:tabs>
          <w:tab w:val="left" w:pos="1066"/>
          <w:tab w:val="left" w:pos="1440"/>
          <w:tab w:val="left" w:pos="1728"/>
          <w:tab w:val="left" w:pos="1872"/>
          <w:tab w:val="left" w:pos="2088"/>
          <w:tab w:val="left" w:leader="dot" w:pos="5760"/>
        </w:tabs>
        <w:jc w:val="both"/>
      </w:pPr>
      <w:r w:rsidRPr="00B733EC">
        <w:tab/>
        <w:t xml:space="preserve">All equipment which </w:t>
      </w:r>
      <w:proofErr w:type="gramStart"/>
      <w:r w:rsidRPr="00B733EC">
        <w:t>is proposed</w:t>
      </w:r>
      <w:proofErr w:type="gramEnd"/>
      <w:r w:rsidRPr="00B733EC">
        <w:t xml:space="preserve"> to be used on the work shall be of sufficient size and in such mechanical condition as to meet requirements of the work and to produce a satisfactory quality of work. Equipment which </w:t>
      </w:r>
      <w:proofErr w:type="gramStart"/>
      <w:r w:rsidRPr="00B733EC">
        <w:t>was originally developed</w:t>
      </w:r>
      <w:proofErr w:type="gramEnd"/>
      <w:r w:rsidRPr="00B733EC">
        <w:t xml:space="preserve"> to be used in performing work in International System measurements may be used in performing work in English System measurements. Where possible, such equipment shall </w:t>
      </w:r>
      <w:proofErr w:type="gramStart"/>
      <w:r w:rsidRPr="00B733EC">
        <w:t>be adjusted</w:t>
      </w:r>
      <w:proofErr w:type="gramEnd"/>
      <w:r w:rsidRPr="00B733EC">
        <w:t xml:space="preserve"> to the English System measurements. Where equipment cannot be adjusted, it shall then be made compatible, as </w:t>
      </w:r>
      <w:proofErr w:type="gramStart"/>
      <w:r w:rsidRPr="00B733EC">
        <w:t>required</w:t>
      </w:r>
      <w:proofErr w:type="gramEnd"/>
      <w:r w:rsidRPr="00B733EC">
        <w:t>, to satisfactorily be used for performing work in English System measurements in accordance with 101.4</w:t>
      </w:r>
      <w:r w:rsidR="0070259D" w:rsidRPr="00B733EC">
        <w:t>6</w:t>
      </w:r>
      <w:r w:rsidRPr="00B733EC">
        <w:t>, 105.03, 109.01(a), and 109.01(</w:t>
      </w:r>
      <w:proofErr w:type="spellStart"/>
      <w:r w:rsidRPr="00B733EC">
        <w:t>i</w:t>
      </w:r>
      <w:proofErr w:type="spellEnd"/>
      <w:r w:rsidRPr="00B733EC">
        <w:t xml:space="preserve">). Equipment used on the project shall </w:t>
      </w:r>
      <w:r w:rsidRPr="00A65C38">
        <w:rPr>
          <w:strike/>
          <w:highlight w:val="cyan"/>
        </w:rPr>
        <w:t xml:space="preserve">be such that no </w:t>
      </w:r>
      <w:proofErr w:type="spellStart"/>
      <w:r w:rsidRPr="00A65C38">
        <w:rPr>
          <w:strike/>
          <w:highlight w:val="cyan"/>
        </w:rPr>
        <w:t>injury</w:t>
      </w:r>
      <w:r w:rsidR="00A65C38" w:rsidRPr="00A65C38">
        <w:rPr>
          <w:i/>
          <w:iCs/>
          <w:highlight w:val="cyan"/>
        </w:rPr>
        <w:t>not</w:t>
      </w:r>
      <w:proofErr w:type="spellEnd"/>
      <w:r w:rsidR="00A65C38" w:rsidRPr="00A65C38">
        <w:rPr>
          <w:i/>
          <w:iCs/>
          <w:highlight w:val="cyan"/>
        </w:rPr>
        <w:t xml:space="preserve"> cause damage</w:t>
      </w:r>
      <w:r w:rsidR="00A65C38">
        <w:rPr>
          <w:i/>
          <w:iCs/>
        </w:rPr>
        <w:t xml:space="preserve"> </w:t>
      </w:r>
      <w:r w:rsidRPr="00B733EC">
        <w:t xml:space="preserve">to the roadway, adjacent property, or other highways </w:t>
      </w:r>
      <w:r w:rsidRPr="00A65C38">
        <w:rPr>
          <w:strike/>
          <w:highlight w:val="cyan"/>
        </w:rPr>
        <w:t>will result</w:t>
      </w:r>
      <w:r w:rsidRPr="00A65C38">
        <w:rPr>
          <w:strike/>
        </w:rPr>
        <w:t xml:space="preserve"> </w:t>
      </w:r>
      <w:r w:rsidRPr="00B733EC">
        <w:t>from its use.</w:t>
      </w:r>
    </w:p>
    <w:p w14:paraId="4A1B8F00" w14:textId="4773F2E1" w:rsidR="0037014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2724047B" w14:textId="4EE13AAD" w:rsidR="00A65C38" w:rsidRPr="0085642A" w:rsidRDefault="00A65C38" w:rsidP="00A65C38">
      <w:pPr>
        <w:widowControl w:val="0"/>
        <w:tabs>
          <w:tab w:val="left" w:pos="360"/>
          <w:tab w:val="left" w:pos="1066"/>
          <w:tab w:val="left" w:pos="1440"/>
          <w:tab w:val="left" w:pos="1728"/>
          <w:tab w:val="left" w:pos="1872"/>
          <w:tab w:val="left" w:pos="2088"/>
        </w:tabs>
        <w:ind w:left="1066" w:right="360" w:hanging="1066"/>
        <w:jc w:val="both"/>
        <w:rPr>
          <w:color w:val="FF0000"/>
        </w:rPr>
      </w:pPr>
      <w:r w:rsidRPr="0085642A">
        <w:rPr>
          <w:color w:val="FF0000"/>
        </w:rPr>
        <w:t>[10</w:t>
      </w:r>
      <w:r>
        <w:rPr>
          <w:color w:val="FF0000"/>
        </w:rPr>
        <w:t>8</w:t>
      </w:r>
      <w:r w:rsidRPr="0085642A">
        <w:rPr>
          <w:color w:val="FF0000"/>
        </w:rPr>
        <w:t xml:space="preserve">, line </w:t>
      </w:r>
      <w:r>
        <w:rPr>
          <w:color w:val="FF0000"/>
        </w:rPr>
        <w:t>263</w:t>
      </w:r>
      <w:r w:rsidRPr="0085642A">
        <w:rPr>
          <w:color w:val="FF0000"/>
        </w:rPr>
        <w:t>]</w:t>
      </w:r>
    </w:p>
    <w:p w14:paraId="225C7D24" w14:textId="1E663144" w:rsidR="0037014C" w:rsidRPr="00B733EC" w:rsidRDefault="0037014C" w:rsidP="00A65C38">
      <w:pPr>
        <w:widowControl w:val="0"/>
        <w:tabs>
          <w:tab w:val="left" w:pos="1066"/>
          <w:tab w:val="left" w:pos="1440"/>
          <w:tab w:val="left" w:pos="1728"/>
          <w:tab w:val="left" w:pos="1872"/>
          <w:tab w:val="left" w:pos="2088"/>
          <w:tab w:val="left" w:leader="dot" w:pos="5760"/>
        </w:tabs>
        <w:jc w:val="both"/>
      </w:pPr>
      <w:r w:rsidRPr="00B733EC">
        <w:tab/>
        <w:t xml:space="preserve">When the contract specifies that the construction be performed </w:t>
      </w:r>
      <w:proofErr w:type="gramStart"/>
      <w:r w:rsidRPr="00B733EC">
        <w:t>by the use of</w:t>
      </w:r>
      <w:proofErr w:type="gramEnd"/>
      <w:r w:rsidRPr="00B733EC">
        <w:t xml:space="preserve"> certain methods and equipment, such methods and equipment shall be used unless others are authorized. If the use of a method or type of equipment other than those specified in the contract is desired, authority to do so may be </w:t>
      </w:r>
      <w:proofErr w:type="gramStart"/>
      <w:r w:rsidRPr="00B733EC">
        <w:t>requested</w:t>
      </w:r>
      <w:proofErr w:type="gramEnd"/>
      <w:r w:rsidRPr="00B733EC">
        <w:t xml:space="preserve">. The request shall be in writing and shall include a full description of the methods and equipment proposed to </w:t>
      </w:r>
      <w:proofErr w:type="gramStart"/>
      <w:r w:rsidRPr="00B733EC">
        <w:t>be used</w:t>
      </w:r>
      <w:proofErr w:type="gramEnd"/>
      <w:r w:rsidRPr="00B733EC">
        <w:t xml:space="preserve"> and an explanation of the reasons for desiring to make the change. If approval is given, it will be on the condition that the Contractor </w:t>
      </w:r>
      <w:proofErr w:type="spellStart"/>
      <w:r w:rsidRPr="00042B3C">
        <w:rPr>
          <w:strike/>
          <w:highlight w:val="cyan"/>
        </w:rPr>
        <w:t>will</w:t>
      </w:r>
      <w:r w:rsidR="00042B3C" w:rsidRPr="00042B3C">
        <w:rPr>
          <w:i/>
          <w:iCs/>
          <w:highlight w:val="cyan"/>
        </w:rPr>
        <w:t>shall</w:t>
      </w:r>
      <w:proofErr w:type="spellEnd"/>
      <w:r w:rsidRPr="00B733EC">
        <w:t xml:space="preserve"> be fully responsible for producing construction work </w:t>
      </w:r>
      <w:proofErr w:type="gramStart"/>
      <w:r w:rsidRPr="00B733EC">
        <w:t>in accordance with</w:t>
      </w:r>
      <w:proofErr w:type="gramEnd"/>
      <w:r w:rsidRPr="00B733EC">
        <w:t xml:space="preserve"> contract requirements. If, after trial use of the substituted methods or equipment, it is determined that the work produced does not meet contract requirements, the use of the substitute methods or equipment shall be </w:t>
      </w:r>
      <w:proofErr w:type="gramStart"/>
      <w:r w:rsidRPr="00B733EC">
        <w:t>discontinued</w:t>
      </w:r>
      <w:proofErr w:type="gramEnd"/>
      <w:r w:rsidRPr="00B733EC">
        <w:t xml:space="preserve"> and the remaining construction shall be completed with the specified methods and equipment. The deficient work shall </w:t>
      </w:r>
      <w:proofErr w:type="gramStart"/>
      <w:r w:rsidRPr="00B733EC">
        <w:t>be removed</w:t>
      </w:r>
      <w:proofErr w:type="gramEnd"/>
      <w:r w:rsidRPr="00B733EC">
        <w:t xml:space="preserve"> and replaced with work of specified quality or other corrective action shall be taken as directed. No change will be made in basis of payment for the construction items involved </w:t>
      </w:r>
      <w:r w:rsidR="008B1EFD" w:rsidRPr="00B733EC">
        <w:t>or</w:t>
      </w:r>
      <w:r w:rsidRPr="00B733EC">
        <w:t xml:space="preserve"> in contract time </w:t>
      </w:r>
      <w:proofErr w:type="gramStart"/>
      <w:r w:rsidRPr="00B733EC">
        <w:t>as a result of</w:t>
      </w:r>
      <w:proofErr w:type="gramEnd"/>
      <w:r w:rsidRPr="00B733EC">
        <w:t xml:space="preserve"> authorizing a change in methods or equipment under these provisions.</w:t>
      </w:r>
    </w:p>
    <w:p w14:paraId="5139A1EC" w14:textId="77777777" w:rsidR="0037014C" w:rsidRPr="00B733E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3194E07B" w14:textId="606283EB" w:rsidR="00A65C38" w:rsidRPr="0085642A" w:rsidRDefault="00A65C38" w:rsidP="00A65C38">
      <w:pPr>
        <w:widowControl w:val="0"/>
        <w:tabs>
          <w:tab w:val="left" w:pos="360"/>
          <w:tab w:val="left" w:pos="1066"/>
          <w:tab w:val="left" w:pos="1440"/>
          <w:tab w:val="left" w:pos="1728"/>
          <w:tab w:val="left" w:pos="1872"/>
          <w:tab w:val="left" w:pos="2088"/>
        </w:tabs>
        <w:ind w:left="1066" w:right="360" w:hanging="1066"/>
        <w:jc w:val="both"/>
        <w:rPr>
          <w:color w:val="FF0000"/>
        </w:rPr>
      </w:pPr>
      <w:r w:rsidRPr="0085642A">
        <w:rPr>
          <w:color w:val="FF0000"/>
        </w:rPr>
        <w:t>[10</w:t>
      </w:r>
      <w:r>
        <w:rPr>
          <w:color w:val="FF0000"/>
        </w:rPr>
        <w:t>8</w:t>
      </w:r>
      <w:r w:rsidRPr="0085642A">
        <w:rPr>
          <w:color w:val="FF0000"/>
        </w:rPr>
        <w:t xml:space="preserve">, line </w:t>
      </w:r>
      <w:r>
        <w:rPr>
          <w:color w:val="FF0000"/>
        </w:rPr>
        <w:t>284</w:t>
      </w:r>
      <w:r w:rsidRPr="0085642A">
        <w:rPr>
          <w:color w:val="FF0000"/>
        </w:rPr>
        <w:t>]</w:t>
      </w:r>
    </w:p>
    <w:p w14:paraId="0B92A50A" w14:textId="1A263DA3" w:rsidR="0037014C" w:rsidRPr="00B733EC" w:rsidRDefault="0037014C" w:rsidP="00A65C38">
      <w:pPr>
        <w:widowControl w:val="0"/>
        <w:tabs>
          <w:tab w:val="left" w:pos="1066"/>
          <w:tab w:val="left" w:pos="1440"/>
          <w:tab w:val="left" w:pos="1728"/>
          <w:tab w:val="left" w:pos="1872"/>
          <w:tab w:val="left" w:pos="2088"/>
          <w:tab w:val="left" w:leader="dot" w:pos="5760"/>
        </w:tabs>
        <w:jc w:val="both"/>
      </w:pPr>
      <w:r w:rsidRPr="00B733EC">
        <w:tab/>
        <w:t xml:space="preserve">If the contract time is on a </w:t>
      </w:r>
      <w:proofErr w:type="gramStart"/>
      <w:r w:rsidRPr="00B733EC">
        <w:t>work day</w:t>
      </w:r>
      <w:proofErr w:type="gramEnd"/>
      <w:r w:rsidRPr="00B733EC">
        <w:t xml:space="preserve"> basis, as defined in 101.7</w:t>
      </w:r>
      <w:r w:rsidR="0070259D" w:rsidRPr="00B733EC">
        <w:t>7</w:t>
      </w:r>
      <w:r w:rsidRPr="00B733EC">
        <w:t xml:space="preserve">, a weekly statement showing the number of days charged to the contract to date and for the preceding week, the number of days specified for completion of the contract, and the days remaining </w:t>
      </w:r>
      <w:r w:rsidR="00350B9D" w:rsidRPr="00B733EC">
        <w:t xml:space="preserve">and the controlling operation </w:t>
      </w:r>
      <w:r w:rsidRPr="00B733EC">
        <w:t xml:space="preserve">will be furnished. The Contractor will </w:t>
      </w:r>
      <w:proofErr w:type="gramStart"/>
      <w:r w:rsidRPr="00B733EC">
        <w:t>be allowed</w:t>
      </w:r>
      <w:proofErr w:type="gramEnd"/>
      <w:r w:rsidRPr="00B733EC">
        <w:t xml:space="preserve"> </w:t>
      </w:r>
      <w:r w:rsidR="00C85A2B" w:rsidRPr="00B733EC">
        <w:t>one</w:t>
      </w:r>
      <w:r w:rsidRPr="00B733EC">
        <w:t xml:space="preserve"> week from the date </w:t>
      </w:r>
      <w:r w:rsidRPr="00042B3C">
        <w:rPr>
          <w:strike/>
          <w:highlight w:val="cyan"/>
        </w:rPr>
        <w:t xml:space="preserve">it </w:t>
      </w:r>
      <w:proofErr w:type="spellStart"/>
      <w:r w:rsidRPr="00042B3C">
        <w:rPr>
          <w:strike/>
          <w:highlight w:val="cyan"/>
        </w:rPr>
        <w:t>receives</w:t>
      </w:r>
      <w:r w:rsidR="00042B3C" w:rsidRPr="00042B3C">
        <w:rPr>
          <w:i/>
          <w:iCs/>
          <w:highlight w:val="cyan"/>
        </w:rPr>
        <w:t>of</w:t>
      </w:r>
      <w:proofErr w:type="spellEnd"/>
      <w:r w:rsidR="00042B3C" w:rsidRPr="00042B3C">
        <w:rPr>
          <w:i/>
          <w:iCs/>
          <w:highlight w:val="cyan"/>
        </w:rPr>
        <w:t xml:space="preserve"> receiving</w:t>
      </w:r>
      <w:r w:rsidRPr="00B733EC">
        <w:t xml:space="preserve"> the statement in which to file a written protest setting forth in what respect </w:t>
      </w:r>
      <w:proofErr w:type="spellStart"/>
      <w:r w:rsidRPr="00042B3C">
        <w:rPr>
          <w:strike/>
          <w:highlight w:val="cyan"/>
        </w:rPr>
        <w:t>said</w:t>
      </w:r>
      <w:r w:rsidR="00042B3C" w:rsidRPr="00042B3C">
        <w:rPr>
          <w:i/>
          <w:iCs/>
          <w:highlight w:val="cyan"/>
        </w:rPr>
        <w:t>the</w:t>
      </w:r>
      <w:proofErr w:type="spellEnd"/>
      <w:r w:rsidRPr="00B733EC">
        <w:t xml:space="preserve"> weekly statement is incorrect. Otherwise, the statement will be </w:t>
      </w:r>
      <w:proofErr w:type="gramStart"/>
      <w:r w:rsidRPr="00B733EC">
        <w:t>deemed</w:t>
      </w:r>
      <w:proofErr w:type="gramEnd"/>
      <w:r w:rsidRPr="00B733EC">
        <w:t xml:space="preserve"> to have been accepted by the Contractor as correct. For the purpose of computation, </w:t>
      </w:r>
      <w:proofErr w:type="gramStart"/>
      <w:r w:rsidRPr="00B733EC">
        <w:t>work days</w:t>
      </w:r>
      <w:proofErr w:type="gramEnd"/>
      <w:r w:rsidRPr="00B733EC">
        <w:t xml:space="preserve"> will be considered as beginning on the fifteenth calendar day after the date of the notice to proceed. All calendar days elapsing between the effective dates of orders to suspend work and to resume work for suspensions which are not the fault of the Contractor will </w:t>
      </w:r>
      <w:proofErr w:type="gramStart"/>
      <w:r w:rsidRPr="00B733EC">
        <w:t>be excluded</w:t>
      </w:r>
      <w:proofErr w:type="gramEnd"/>
      <w:r w:rsidRPr="00B733EC">
        <w:t>.</w:t>
      </w:r>
    </w:p>
    <w:p w14:paraId="13D2150D" w14:textId="77777777" w:rsidR="0037014C" w:rsidRPr="00B733E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7D7E51D6" w14:textId="066A4216" w:rsidR="00AB4433" w:rsidRPr="00B733EC" w:rsidRDefault="0037014C" w:rsidP="00A65C38">
      <w:pPr>
        <w:widowControl w:val="0"/>
        <w:tabs>
          <w:tab w:val="left" w:pos="1066"/>
          <w:tab w:val="left" w:pos="1440"/>
          <w:tab w:val="left" w:pos="1728"/>
          <w:tab w:val="left" w:pos="1872"/>
          <w:tab w:val="left" w:pos="2088"/>
          <w:tab w:val="left" w:leader="dot" w:pos="5760"/>
        </w:tabs>
        <w:jc w:val="both"/>
      </w:pPr>
      <w:r w:rsidRPr="00B733EC">
        <w:tab/>
        <w:t>If the contract time is on a calendar day basis, it shall consist of the number of calendar days stated in the contract including all Sundays, holidays, and non-</w:t>
      </w:r>
      <w:proofErr w:type="gramStart"/>
      <w:r w:rsidRPr="00B733EC">
        <w:t>work days</w:t>
      </w:r>
      <w:proofErr w:type="gramEnd"/>
      <w:r w:rsidRPr="00B733EC">
        <w:t xml:space="preserve"> </w:t>
      </w:r>
      <w:r w:rsidRPr="00B733EC">
        <w:lastRenderedPageBreak/>
        <w:t xml:space="preserve">counting from the date of the notice to proceed. All calendar days elapsing between the effective dates of any orders to suspend work and to resume work for suspensions not the fault of the Contractor will </w:t>
      </w:r>
      <w:proofErr w:type="gramStart"/>
      <w:r w:rsidRPr="00B733EC">
        <w:t>be excluded</w:t>
      </w:r>
      <w:proofErr w:type="gramEnd"/>
      <w:r w:rsidRPr="00B733EC">
        <w:t>.</w:t>
      </w:r>
      <w:r w:rsidR="00350B9D" w:rsidRPr="00B733EC">
        <w:t xml:space="preserve"> A weekly statement showing the controlling operation will be </w:t>
      </w:r>
      <w:proofErr w:type="gramStart"/>
      <w:r w:rsidR="00350B9D" w:rsidRPr="00B733EC">
        <w:t>furnished</w:t>
      </w:r>
      <w:proofErr w:type="gramEnd"/>
      <w:r w:rsidR="00350B9D" w:rsidRPr="00B733EC">
        <w:t>.</w:t>
      </w:r>
      <w:r w:rsidR="00AB4433" w:rsidRPr="00B733EC">
        <w:t xml:space="preserve"> The Contractor will </w:t>
      </w:r>
      <w:proofErr w:type="gramStart"/>
      <w:r w:rsidR="00AB4433" w:rsidRPr="00B733EC">
        <w:t>be allowed</w:t>
      </w:r>
      <w:proofErr w:type="gramEnd"/>
      <w:r w:rsidR="00AB4433" w:rsidRPr="00B733EC">
        <w:t xml:space="preserve"> </w:t>
      </w:r>
      <w:r w:rsidR="00C85A2B" w:rsidRPr="00B733EC">
        <w:t>one</w:t>
      </w:r>
      <w:r w:rsidR="00AB4433" w:rsidRPr="00B733EC">
        <w:t xml:space="preserve"> week from the date </w:t>
      </w:r>
      <w:r w:rsidR="00AB4433" w:rsidRPr="00042B3C">
        <w:rPr>
          <w:strike/>
          <w:highlight w:val="cyan"/>
        </w:rPr>
        <w:t xml:space="preserve">it </w:t>
      </w:r>
      <w:proofErr w:type="spellStart"/>
      <w:r w:rsidR="00AB4433" w:rsidRPr="00042B3C">
        <w:rPr>
          <w:strike/>
          <w:highlight w:val="cyan"/>
        </w:rPr>
        <w:t>receives</w:t>
      </w:r>
      <w:r w:rsidR="00042B3C" w:rsidRPr="00042B3C">
        <w:rPr>
          <w:i/>
          <w:iCs/>
          <w:highlight w:val="cyan"/>
        </w:rPr>
        <w:t>of</w:t>
      </w:r>
      <w:proofErr w:type="spellEnd"/>
      <w:r w:rsidR="00042B3C" w:rsidRPr="00042B3C">
        <w:rPr>
          <w:i/>
          <w:iCs/>
          <w:highlight w:val="cyan"/>
        </w:rPr>
        <w:t xml:space="preserve"> receiving</w:t>
      </w:r>
      <w:r w:rsidR="00AB4433" w:rsidRPr="00B733EC">
        <w:t xml:space="preserve"> the statement in which to file a written protest setting forth in what respect said weekly statement is incorrect. Otherwise, the statement will be </w:t>
      </w:r>
      <w:proofErr w:type="gramStart"/>
      <w:r w:rsidR="00AB4433" w:rsidRPr="00B733EC">
        <w:t>deemed</w:t>
      </w:r>
      <w:proofErr w:type="gramEnd"/>
      <w:r w:rsidR="00AB4433" w:rsidRPr="00B733EC">
        <w:t xml:space="preserve"> to have been accepted by the Contractor as correct.</w:t>
      </w:r>
    </w:p>
    <w:p w14:paraId="72166ED5" w14:textId="77777777" w:rsidR="0037014C" w:rsidRPr="00B733E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61A6D764" w14:textId="36B2363D" w:rsidR="007C779F" w:rsidRPr="00B733EC" w:rsidRDefault="0037014C" w:rsidP="00A65C38">
      <w:pPr>
        <w:widowControl w:val="0"/>
        <w:tabs>
          <w:tab w:val="left" w:pos="1066"/>
          <w:tab w:val="left" w:pos="1440"/>
          <w:tab w:val="left" w:pos="1728"/>
          <w:tab w:val="left" w:pos="1872"/>
          <w:tab w:val="left" w:pos="2088"/>
          <w:tab w:val="left" w:leader="dot" w:pos="5760"/>
        </w:tabs>
        <w:jc w:val="both"/>
      </w:pPr>
      <w:r w:rsidRPr="00B733EC">
        <w:tab/>
        <w:t xml:space="preserve">If the contract time is a fixed calendar date, it shall be the date on which all work on the contract shall </w:t>
      </w:r>
      <w:proofErr w:type="gramStart"/>
      <w:r w:rsidRPr="00B733EC">
        <w:t>be completed</w:t>
      </w:r>
      <w:proofErr w:type="gramEnd"/>
      <w:r w:rsidRPr="00B733EC">
        <w:t xml:space="preserve">. For such contracts, an extended date of completion will be considered for delay in the issuance of the notice to </w:t>
      </w:r>
      <w:proofErr w:type="gramStart"/>
      <w:r w:rsidRPr="00B733EC">
        <w:t>proceed</w:t>
      </w:r>
      <w:proofErr w:type="gramEnd"/>
      <w:r w:rsidRPr="00B733EC">
        <w:t xml:space="preserve"> if the notice to proceed is not issued within 30 days of the letting, except if the delay is due to the failure of the Contractor to furnish requested forms or information. Unless otherwise determined, an extension to the contract completion date and intermediate completion date will be allowed for each calendar day from 30 days after the date of the letting to and including the date of the notice to </w:t>
      </w:r>
      <w:proofErr w:type="gramStart"/>
      <w:r w:rsidRPr="00B733EC">
        <w:t>proceed</w:t>
      </w:r>
      <w:proofErr w:type="gramEnd"/>
      <w:r w:rsidRPr="00B733EC">
        <w:t>.</w:t>
      </w:r>
      <w:r w:rsidR="00350B9D" w:rsidRPr="00B733EC">
        <w:t xml:space="preserve"> </w:t>
      </w:r>
      <w:r w:rsidR="007C779F" w:rsidRPr="00B733EC">
        <w:t xml:space="preserve">A weekly statement showing the controlling operation will be </w:t>
      </w:r>
      <w:proofErr w:type="gramStart"/>
      <w:r w:rsidR="007C779F" w:rsidRPr="00B733EC">
        <w:t>furnished</w:t>
      </w:r>
      <w:proofErr w:type="gramEnd"/>
      <w:r w:rsidR="007C779F" w:rsidRPr="00B733EC">
        <w:t xml:space="preserve">. The Contractor will </w:t>
      </w:r>
      <w:proofErr w:type="gramStart"/>
      <w:r w:rsidR="007C779F" w:rsidRPr="00B733EC">
        <w:t>be allowed</w:t>
      </w:r>
      <w:proofErr w:type="gramEnd"/>
      <w:r w:rsidR="007C779F" w:rsidRPr="00B733EC">
        <w:t xml:space="preserve"> </w:t>
      </w:r>
      <w:r w:rsidR="00C85A2B" w:rsidRPr="00B733EC">
        <w:t>one</w:t>
      </w:r>
      <w:r w:rsidR="007C779F" w:rsidRPr="00B733EC">
        <w:t xml:space="preserve"> week from the date </w:t>
      </w:r>
      <w:r w:rsidR="007C779F" w:rsidRPr="00042B3C">
        <w:rPr>
          <w:strike/>
          <w:highlight w:val="cyan"/>
        </w:rPr>
        <w:t xml:space="preserve">it receives </w:t>
      </w:r>
      <w:r w:rsidR="00042B3C" w:rsidRPr="00042B3C">
        <w:rPr>
          <w:i/>
          <w:iCs/>
          <w:highlight w:val="cyan"/>
        </w:rPr>
        <w:t>of receiving</w:t>
      </w:r>
      <w:r w:rsidR="00042B3C">
        <w:rPr>
          <w:i/>
          <w:iCs/>
        </w:rPr>
        <w:t xml:space="preserve"> </w:t>
      </w:r>
      <w:r w:rsidR="007C779F" w:rsidRPr="00B733EC">
        <w:t xml:space="preserve">the statement in which to file a written protest setting forth in what respect said weekly statement is incorrect. Otherwise, the statement will be </w:t>
      </w:r>
      <w:proofErr w:type="gramStart"/>
      <w:r w:rsidR="007C779F" w:rsidRPr="00B733EC">
        <w:t>deemed</w:t>
      </w:r>
      <w:proofErr w:type="gramEnd"/>
      <w:r w:rsidR="007C779F" w:rsidRPr="00B733EC">
        <w:t xml:space="preserve"> to have been accepted by the Contractor as correct.</w:t>
      </w:r>
    </w:p>
    <w:p w14:paraId="58A1F476" w14:textId="77777777" w:rsidR="009A5AF5" w:rsidRPr="00B733EC" w:rsidRDefault="009A5AF5" w:rsidP="00E22559">
      <w:pPr>
        <w:widowControl w:val="0"/>
        <w:tabs>
          <w:tab w:val="left" w:pos="360"/>
          <w:tab w:val="left" w:pos="1066"/>
          <w:tab w:val="left" w:pos="1440"/>
          <w:tab w:val="left" w:pos="1728"/>
          <w:tab w:val="left" w:pos="1872"/>
          <w:tab w:val="left" w:pos="2088"/>
          <w:tab w:val="left" w:leader="dot" w:pos="5760"/>
        </w:tabs>
        <w:jc w:val="both"/>
      </w:pPr>
    </w:p>
    <w:p w14:paraId="3E6BC5F5" w14:textId="193D9FC9" w:rsidR="00A65C38" w:rsidRPr="0085642A" w:rsidRDefault="00A65C38" w:rsidP="00A65C38">
      <w:pPr>
        <w:widowControl w:val="0"/>
        <w:tabs>
          <w:tab w:val="left" w:pos="360"/>
          <w:tab w:val="left" w:pos="1066"/>
          <w:tab w:val="left" w:pos="1440"/>
          <w:tab w:val="left" w:pos="1728"/>
          <w:tab w:val="left" w:pos="1872"/>
          <w:tab w:val="left" w:pos="2088"/>
        </w:tabs>
        <w:ind w:left="1066" w:right="360" w:hanging="1066"/>
        <w:jc w:val="both"/>
        <w:rPr>
          <w:color w:val="FF0000"/>
        </w:rPr>
      </w:pPr>
      <w:r w:rsidRPr="0085642A">
        <w:rPr>
          <w:color w:val="FF0000"/>
        </w:rPr>
        <w:t>[10</w:t>
      </w:r>
      <w:r>
        <w:rPr>
          <w:color w:val="FF0000"/>
        </w:rPr>
        <w:t>8</w:t>
      </w:r>
      <w:r w:rsidRPr="0085642A">
        <w:rPr>
          <w:color w:val="FF0000"/>
        </w:rPr>
        <w:t xml:space="preserve">, line </w:t>
      </w:r>
      <w:r>
        <w:rPr>
          <w:color w:val="FF0000"/>
        </w:rPr>
        <w:t>463</w:t>
      </w:r>
      <w:r w:rsidRPr="0085642A">
        <w:rPr>
          <w:color w:val="FF0000"/>
        </w:rPr>
        <w:t>]</w:t>
      </w:r>
    </w:p>
    <w:p w14:paraId="1247B9C8" w14:textId="77777777" w:rsidR="0037014C" w:rsidRPr="00B733EC" w:rsidRDefault="0037014C" w:rsidP="00E22559">
      <w:pPr>
        <w:widowControl w:val="0"/>
        <w:tabs>
          <w:tab w:val="left" w:pos="360"/>
          <w:tab w:val="left" w:pos="1066"/>
          <w:tab w:val="left" w:pos="1440"/>
          <w:tab w:val="left" w:pos="1728"/>
          <w:tab w:val="left" w:pos="1872"/>
          <w:tab w:val="left" w:pos="2088"/>
          <w:tab w:val="left" w:leader="dot" w:pos="5760"/>
        </w:tabs>
        <w:ind w:left="1066" w:right="360" w:hanging="1066"/>
        <w:jc w:val="both"/>
      </w:pPr>
      <w:r w:rsidRPr="00B733EC">
        <w:tab/>
      </w:r>
      <w:r w:rsidRPr="00B733EC">
        <w:tab/>
        <w:t>(c)</w:t>
      </w:r>
      <w:r w:rsidRPr="00B733EC">
        <w:tab/>
        <w:t xml:space="preserve">When parcels become available for demolition, the Engineer will notify the Contractor of the availability of such parcels. The Contractor shall </w:t>
      </w:r>
      <w:proofErr w:type="gramStart"/>
      <w:r w:rsidRPr="00B733EC">
        <w:t>commence</w:t>
      </w:r>
      <w:proofErr w:type="gramEnd"/>
      <w:r w:rsidRPr="00B733EC">
        <w:t xml:space="preserve"> work within </w:t>
      </w:r>
      <w:r w:rsidR="00C85A2B" w:rsidRPr="00B733EC">
        <w:t>five</w:t>
      </w:r>
      <w:r w:rsidRPr="00B733EC">
        <w:t xml:space="preserve"> calendar days from the date of receipt of such notification. Inspection and testing for asbestos </w:t>
      </w:r>
      <w:proofErr w:type="gramStart"/>
      <w:r w:rsidRPr="00B733EC">
        <w:t>presence</w:t>
      </w:r>
      <w:r w:rsidRPr="00042B3C">
        <w:rPr>
          <w:strike/>
          <w:highlight w:val="cyan"/>
        </w:rPr>
        <w:t>,</w:t>
      </w:r>
      <w:r w:rsidRPr="00B733EC">
        <w:t xml:space="preserve"> or</w:t>
      </w:r>
      <w:proofErr w:type="gramEnd"/>
      <w:r w:rsidRPr="00B733EC">
        <w:t xml:space="preserve"> filing a notification of demolition with the IDEM will be considered as part of the work.</w:t>
      </w:r>
    </w:p>
    <w:p w14:paraId="64AED67E" w14:textId="77777777" w:rsidR="0037014C" w:rsidRPr="00B733EC" w:rsidRDefault="0037014C" w:rsidP="00E22559">
      <w:pPr>
        <w:widowControl w:val="0"/>
        <w:tabs>
          <w:tab w:val="left" w:pos="360"/>
          <w:tab w:val="left" w:pos="1066"/>
          <w:tab w:val="left" w:pos="1440"/>
          <w:tab w:val="left" w:pos="1728"/>
          <w:tab w:val="left" w:pos="1872"/>
          <w:tab w:val="left" w:pos="2088"/>
          <w:tab w:val="left" w:leader="dot" w:pos="5760"/>
        </w:tabs>
        <w:ind w:left="1066" w:right="360" w:hanging="1066"/>
        <w:jc w:val="both"/>
      </w:pPr>
    </w:p>
    <w:p w14:paraId="5C768672" w14:textId="4418F656" w:rsidR="00A65C38" w:rsidRPr="0085642A" w:rsidRDefault="00A65C38" w:rsidP="00A65C38">
      <w:pPr>
        <w:widowControl w:val="0"/>
        <w:tabs>
          <w:tab w:val="left" w:pos="360"/>
          <w:tab w:val="left" w:pos="1066"/>
          <w:tab w:val="left" w:pos="1440"/>
          <w:tab w:val="left" w:pos="1728"/>
          <w:tab w:val="left" w:pos="1872"/>
          <w:tab w:val="left" w:pos="2088"/>
        </w:tabs>
        <w:ind w:left="1066" w:right="360" w:hanging="1066"/>
        <w:jc w:val="both"/>
        <w:rPr>
          <w:color w:val="FF0000"/>
        </w:rPr>
      </w:pPr>
      <w:r w:rsidRPr="0085642A">
        <w:rPr>
          <w:color w:val="FF0000"/>
        </w:rPr>
        <w:t>[10</w:t>
      </w:r>
      <w:r>
        <w:rPr>
          <w:color w:val="FF0000"/>
        </w:rPr>
        <w:t>8</w:t>
      </w:r>
      <w:r w:rsidRPr="0085642A">
        <w:rPr>
          <w:color w:val="FF0000"/>
        </w:rPr>
        <w:t xml:space="preserve">, line </w:t>
      </w:r>
      <w:r>
        <w:rPr>
          <w:color w:val="FF0000"/>
        </w:rPr>
        <w:t>475</w:t>
      </w:r>
      <w:r w:rsidRPr="0085642A">
        <w:rPr>
          <w:color w:val="FF0000"/>
        </w:rPr>
        <w:t>]</w:t>
      </w:r>
    </w:p>
    <w:p w14:paraId="402BB479" w14:textId="77777777" w:rsidR="0037014C" w:rsidRPr="00B733EC" w:rsidRDefault="0037014C" w:rsidP="00E22559">
      <w:pPr>
        <w:widowControl w:val="0"/>
        <w:tabs>
          <w:tab w:val="left" w:pos="360"/>
          <w:tab w:val="left" w:pos="1066"/>
          <w:tab w:val="left" w:pos="1440"/>
          <w:tab w:val="left" w:pos="1728"/>
          <w:tab w:val="left" w:pos="1872"/>
          <w:tab w:val="left" w:pos="2088"/>
          <w:tab w:val="left" w:leader="dot" w:pos="5760"/>
        </w:tabs>
        <w:ind w:left="1066" w:right="360" w:hanging="1066"/>
        <w:jc w:val="both"/>
      </w:pPr>
      <w:r w:rsidRPr="00B733EC">
        <w:tab/>
      </w:r>
      <w:r w:rsidRPr="00B733EC">
        <w:tab/>
        <w:t>(e)</w:t>
      </w:r>
      <w:r w:rsidRPr="00B733EC">
        <w:tab/>
        <w:t xml:space="preserve">Once work has </w:t>
      </w:r>
      <w:proofErr w:type="gramStart"/>
      <w:r w:rsidRPr="00B733EC">
        <w:t>commenced</w:t>
      </w:r>
      <w:proofErr w:type="gramEnd"/>
      <w:r w:rsidRPr="00042B3C">
        <w:rPr>
          <w:strike/>
          <w:highlight w:val="cyan"/>
        </w:rPr>
        <w:t>,</w:t>
      </w:r>
      <w:r w:rsidRPr="00042B3C">
        <w:rPr>
          <w:strike/>
        </w:rPr>
        <w:t xml:space="preserve"> </w:t>
      </w:r>
      <w:r w:rsidRPr="00B733EC">
        <w:t xml:space="preserve">in accordance with (c) and (d) above, the work shall progress continuously and shall be completed within 60 calendar days. If such work </w:t>
      </w:r>
      <w:proofErr w:type="gramStart"/>
      <w:r w:rsidRPr="00B733EC">
        <w:t>is not completed</w:t>
      </w:r>
      <w:proofErr w:type="gramEnd"/>
      <w:r w:rsidRPr="00B733EC">
        <w:t xml:space="preserve"> within 60 calendar days, $100.00 will be assessed as liquidated damages, not as a penalty, but as damages sustained for each calendar day after 60 on which work is not completed.</w:t>
      </w:r>
    </w:p>
    <w:p w14:paraId="67B75335" w14:textId="77777777" w:rsidR="0037014C" w:rsidRPr="00B733EC" w:rsidRDefault="0037014C" w:rsidP="00E22559">
      <w:pPr>
        <w:widowControl w:val="0"/>
        <w:tabs>
          <w:tab w:val="left" w:pos="360"/>
          <w:tab w:val="left" w:pos="1066"/>
          <w:tab w:val="left" w:pos="1440"/>
          <w:tab w:val="left" w:pos="1728"/>
          <w:tab w:val="left" w:pos="1872"/>
          <w:tab w:val="left" w:pos="2088"/>
          <w:tab w:val="left" w:leader="dot" w:pos="5760"/>
        </w:tabs>
        <w:ind w:left="1066" w:right="720" w:hanging="1066"/>
        <w:jc w:val="both"/>
      </w:pPr>
    </w:p>
    <w:p w14:paraId="0CAF1E02" w14:textId="525A593B" w:rsidR="00A65C38" w:rsidRPr="0085642A" w:rsidRDefault="00A65C38" w:rsidP="00A65C38">
      <w:pPr>
        <w:widowControl w:val="0"/>
        <w:tabs>
          <w:tab w:val="left" w:pos="360"/>
          <w:tab w:val="left" w:pos="1066"/>
          <w:tab w:val="left" w:pos="1440"/>
          <w:tab w:val="left" w:pos="1728"/>
          <w:tab w:val="left" w:pos="1872"/>
          <w:tab w:val="left" w:pos="2088"/>
        </w:tabs>
        <w:ind w:left="1066" w:right="360" w:hanging="1066"/>
        <w:jc w:val="both"/>
        <w:rPr>
          <w:color w:val="FF0000"/>
        </w:rPr>
      </w:pPr>
      <w:bookmarkStart w:id="454" w:name="_Hlk124331650"/>
      <w:r w:rsidRPr="0085642A">
        <w:rPr>
          <w:color w:val="FF0000"/>
        </w:rPr>
        <w:t>[10</w:t>
      </w:r>
      <w:r>
        <w:rPr>
          <w:color w:val="FF0000"/>
        </w:rPr>
        <w:t>8</w:t>
      </w:r>
      <w:r w:rsidR="00865E91">
        <w:rPr>
          <w:color w:val="FF0000"/>
        </w:rPr>
        <w:t>,</w:t>
      </w:r>
      <w:r w:rsidRPr="0085642A">
        <w:rPr>
          <w:color w:val="FF0000"/>
        </w:rPr>
        <w:t xml:space="preserve"> line </w:t>
      </w:r>
      <w:r>
        <w:rPr>
          <w:color w:val="FF0000"/>
        </w:rPr>
        <w:t>496</w:t>
      </w:r>
      <w:r w:rsidRPr="0085642A">
        <w:rPr>
          <w:color w:val="FF0000"/>
        </w:rPr>
        <w:t>]</w:t>
      </w:r>
    </w:p>
    <w:bookmarkEnd w:id="454"/>
    <w:p w14:paraId="2E8D9898" w14:textId="3806C254" w:rsidR="00046F58" w:rsidRPr="00B733EC" w:rsidRDefault="00046F58" w:rsidP="00E22559">
      <w:pPr>
        <w:widowControl w:val="0"/>
        <w:tabs>
          <w:tab w:val="left" w:pos="360"/>
          <w:tab w:val="left" w:pos="1066"/>
          <w:tab w:val="left" w:pos="1440"/>
          <w:tab w:val="left" w:pos="1728"/>
          <w:tab w:val="left" w:pos="1872"/>
          <w:tab w:val="left" w:pos="2088"/>
          <w:tab w:val="left" w:leader="dot" w:pos="5760"/>
        </w:tabs>
        <w:ind w:left="1440" w:right="360" w:hanging="1440"/>
        <w:jc w:val="both"/>
      </w:pPr>
      <w:r w:rsidRPr="00B733EC">
        <w:tab/>
      </w:r>
      <w:r w:rsidRPr="00B733EC">
        <w:tab/>
      </w:r>
      <w:r w:rsidRPr="00B733EC">
        <w:tab/>
        <w:t>2.</w:t>
      </w:r>
      <w:r w:rsidRPr="00B733EC">
        <w:tab/>
        <w:t>Delays due to floods, lightning strikes, tornadoes, earthquakes</w:t>
      </w:r>
      <w:r w:rsidR="00042B3C" w:rsidRPr="00042B3C">
        <w:rPr>
          <w:i/>
          <w:iCs/>
          <w:highlight w:val="cyan"/>
        </w:rPr>
        <w:t>,</w:t>
      </w:r>
      <w:r w:rsidRPr="00B733EC">
        <w:t xml:space="preserve"> or other cataclysmic phenomena of nature.</w:t>
      </w:r>
    </w:p>
    <w:p w14:paraId="0923CB93" w14:textId="77777777" w:rsidR="00046F58" w:rsidRPr="00B733EC" w:rsidRDefault="00046F58" w:rsidP="00E22559">
      <w:pPr>
        <w:widowControl w:val="0"/>
        <w:tabs>
          <w:tab w:val="left" w:pos="360"/>
          <w:tab w:val="left" w:pos="1066"/>
          <w:tab w:val="left" w:pos="1440"/>
          <w:tab w:val="left" w:pos="1728"/>
          <w:tab w:val="left" w:pos="1872"/>
          <w:tab w:val="left" w:pos="2088"/>
          <w:tab w:val="left" w:leader="dot" w:pos="5760"/>
        </w:tabs>
        <w:ind w:left="1440" w:right="360" w:hanging="1440"/>
        <w:jc w:val="both"/>
      </w:pPr>
    </w:p>
    <w:p w14:paraId="53B0D9A7" w14:textId="6F1E0BF7" w:rsidR="00A65C38" w:rsidRPr="0085642A" w:rsidRDefault="00A65C38" w:rsidP="00A65C38">
      <w:pPr>
        <w:widowControl w:val="0"/>
        <w:tabs>
          <w:tab w:val="left" w:pos="360"/>
          <w:tab w:val="left" w:pos="1066"/>
          <w:tab w:val="left" w:pos="1440"/>
          <w:tab w:val="left" w:pos="1728"/>
          <w:tab w:val="left" w:pos="1872"/>
          <w:tab w:val="left" w:pos="2088"/>
        </w:tabs>
        <w:ind w:left="1066" w:right="360" w:hanging="1066"/>
        <w:jc w:val="both"/>
        <w:rPr>
          <w:color w:val="FF0000"/>
        </w:rPr>
      </w:pPr>
      <w:r w:rsidRPr="0085642A">
        <w:rPr>
          <w:color w:val="FF0000"/>
        </w:rPr>
        <w:t>[10</w:t>
      </w:r>
      <w:r>
        <w:rPr>
          <w:color w:val="FF0000"/>
        </w:rPr>
        <w:t>8</w:t>
      </w:r>
      <w:r w:rsidR="00865E91">
        <w:rPr>
          <w:color w:val="FF0000"/>
        </w:rPr>
        <w:t>,</w:t>
      </w:r>
      <w:r w:rsidRPr="0085642A">
        <w:rPr>
          <w:color w:val="FF0000"/>
        </w:rPr>
        <w:t xml:space="preserve"> line </w:t>
      </w:r>
      <w:r>
        <w:rPr>
          <w:color w:val="FF0000"/>
        </w:rPr>
        <w:t>504</w:t>
      </w:r>
      <w:r w:rsidRPr="0085642A">
        <w:rPr>
          <w:color w:val="FF0000"/>
        </w:rPr>
        <w:t>]</w:t>
      </w:r>
    </w:p>
    <w:p w14:paraId="163DE0BC" w14:textId="67FEE0E6" w:rsidR="00046F58" w:rsidRPr="00B733EC" w:rsidRDefault="00046F58" w:rsidP="00E22559">
      <w:pPr>
        <w:widowControl w:val="0"/>
        <w:tabs>
          <w:tab w:val="left" w:pos="360"/>
          <w:tab w:val="left" w:pos="1066"/>
          <w:tab w:val="left" w:pos="1440"/>
          <w:tab w:val="left" w:pos="1728"/>
          <w:tab w:val="left" w:pos="1872"/>
          <w:tab w:val="left" w:pos="2088"/>
          <w:tab w:val="left" w:leader="dot" w:pos="5760"/>
        </w:tabs>
        <w:ind w:left="1440" w:right="360" w:hanging="1440"/>
        <w:jc w:val="both"/>
      </w:pPr>
      <w:r w:rsidRPr="00B733EC">
        <w:tab/>
      </w:r>
      <w:r w:rsidRPr="00B733EC">
        <w:tab/>
      </w:r>
      <w:r w:rsidRPr="00B733EC">
        <w:tab/>
        <w:t>5.</w:t>
      </w:r>
      <w:r w:rsidRPr="00B733EC">
        <w:tab/>
        <w:t>Extraordinary delays in material deliveries the Contractor or its suppliers cannot foresee or avoid resulting from freight embargoes, government acts</w:t>
      </w:r>
      <w:r w:rsidR="00042B3C" w:rsidRPr="00042B3C">
        <w:rPr>
          <w:i/>
          <w:iCs/>
          <w:highlight w:val="cyan"/>
        </w:rPr>
        <w:t>,</w:t>
      </w:r>
      <w:r w:rsidRPr="00B733EC">
        <w:t xml:space="preserve"> or wide-area material shortages. Delays due to the Contractor’s, subcontractor’s or supplier’s insolvency or mismanagement are not excusable.</w:t>
      </w:r>
    </w:p>
    <w:p w14:paraId="2C1AF957" w14:textId="2B55B56A" w:rsidR="00046F58" w:rsidRDefault="00046F58" w:rsidP="00E22559">
      <w:pPr>
        <w:widowControl w:val="0"/>
        <w:tabs>
          <w:tab w:val="left" w:pos="360"/>
          <w:tab w:val="left" w:pos="1066"/>
          <w:tab w:val="left" w:pos="1440"/>
          <w:tab w:val="left" w:pos="1728"/>
          <w:tab w:val="left" w:pos="1872"/>
          <w:tab w:val="left" w:pos="2088"/>
          <w:tab w:val="left" w:leader="dot" w:pos="5760"/>
        </w:tabs>
        <w:jc w:val="both"/>
      </w:pPr>
    </w:p>
    <w:p w14:paraId="0F395E33" w14:textId="6EBDF345" w:rsidR="00A65C38" w:rsidRPr="0085642A" w:rsidRDefault="00A65C38" w:rsidP="00A65C38">
      <w:pPr>
        <w:widowControl w:val="0"/>
        <w:tabs>
          <w:tab w:val="left" w:pos="360"/>
          <w:tab w:val="left" w:pos="1066"/>
          <w:tab w:val="left" w:pos="1440"/>
          <w:tab w:val="left" w:pos="1728"/>
          <w:tab w:val="left" w:pos="1872"/>
          <w:tab w:val="left" w:pos="2088"/>
        </w:tabs>
        <w:ind w:left="1066" w:right="360" w:hanging="1066"/>
        <w:jc w:val="both"/>
        <w:rPr>
          <w:color w:val="FF0000"/>
        </w:rPr>
      </w:pPr>
      <w:r w:rsidRPr="0085642A">
        <w:rPr>
          <w:color w:val="FF0000"/>
        </w:rPr>
        <w:t>[10</w:t>
      </w:r>
      <w:r>
        <w:rPr>
          <w:color w:val="FF0000"/>
        </w:rPr>
        <w:t>8</w:t>
      </w:r>
      <w:r w:rsidR="00865E91">
        <w:rPr>
          <w:color w:val="FF0000"/>
        </w:rPr>
        <w:t>,</w:t>
      </w:r>
      <w:r w:rsidRPr="0085642A">
        <w:rPr>
          <w:color w:val="FF0000"/>
        </w:rPr>
        <w:t xml:space="preserve"> line </w:t>
      </w:r>
      <w:r>
        <w:rPr>
          <w:color w:val="FF0000"/>
        </w:rPr>
        <w:t>583</w:t>
      </w:r>
      <w:r w:rsidRPr="0085642A">
        <w:rPr>
          <w:color w:val="FF0000"/>
        </w:rPr>
        <w:t>]</w:t>
      </w:r>
    </w:p>
    <w:p w14:paraId="3E11B90B" w14:textId="12E5A379" w:rsidR="0037014C" w:rsidRPr="00B733EC" w:rsidRDefault="0037014C" w:rsidP="00A65C38">
      <w:pPr>
        <w:widowControl w:val="0"/>
        <w:tabs>
          <w:tab w:val="left" w:pos="1066"/>
          <w:tab w:val="left" w:pos="1440"/>
          <w:tab w:val="left" w:pos="1728"/>
          <w:tab w:val="left" w:pos="1872"/>
          <w:tab w:val="left" w:pos="2088"/>
          <w:tab w:val="left" w:leader="dot" w:pos="5760"/>
        </w:tabs>
        <w:jc w:val="both"/>
      </w:pPr>
      <w:r w:rsidRPr="00B733EC">
        <w:tab/>
      </w:r>
      <w:r w:rsidR="0043071A" w:rsidRPr="00B733EC">
        <w:t xml:space="preserve">Allowing </w:t>
      </w:r>
      <w:r w:rsidRPr="00B733EC">
        <w:t xml:space="preserve">the Contractor to continue and finish the work or a part of it after the time </w:t>
      </w:r>
      <w:r w:rsidRPr="00B733EC">
        <w:lastRenderedPageBreak/>
        <w:t xml:space="preserve">fixed for its completion, or after the date to which the time for completion may have been extended, will in no way </w:t>
      </w:r>
      <w:proofErr w:type="spellStart"/>
      <w:r w:rsidRPr="00042B3C">
        <w:rPr>
          <w:strike/>
          <w:highlight w:val="cyan"/>
        </w:rPr>
        <w:t>operate</w:t>
      </w:r>
      <w:r w:rsidR="00042B3C" w:rsidRPr="00042B3C">
        <w:rPr>
          <w:i/>
          <w:iCs/>
          <w:highlight w:val="cyan"/>
        </w:rPr>
        <w:t>to</w:t>
      </w:r>
      <w:proofErr w:type="spellEnd"/>
      <w:r w:rsidR="00042B3C" w:rsidRPr="00042B3C">
        <w:rPr>
          <w:i/>
          <w:iCs/>
          <w:highlight w:val="cyan"/>
        </w:rPr>
        <w:t xml:space="preserve"> be considered</w:t>
      </w:r>
      <w:r w:rsidRPr="00B733EC">
        <w:t xml:space="preserve"> as a waiver on the part of the Department of any of its rights under the contract.</w:t>
      </w:r>
    </w:p>
    <w:p w14:paraId="15C49F18" w14:textId="6785062E" w:rsidR="0037014C" w:rsidRDefault="0037014C" w:rsidP="00E22559">
      <w:pPr>
        <w:widowControl w:val="0"/>
        <w:tabs>
          <w:tab w:val="left" w:pos="360"/>
          <w:tab w:val="left" w:pos="1066"/>
          <w:tab w:val="left" w:pos="1440"/>
          <w:tab w:val="left" w:pos="1728"/>
          <w:tab w:val="left" w:pos="1872"/>
          <w:tab w:val="left" w:pos="2088"/>
          <w:tab w:val="left" w:leader="dot" w:pos="5760"/>
        </w:tabs>
        <w:ind w:left="1066" w:right="360" w:hanging="1066"/>
        <w:jc w:val="both"/>
      </w:pPr>
    </w:p>
    <w:p w14:paraId="5A472204" w14:textId="3ACF5C24" w:rsidR="00A65C38" w:rsidRPr="0085642A" w:rsidRDefault="00A65C38" w:rsidP="00A65C38">
      <w:pPr>
        <w:widowControl w:val="0"/>
        <w:tabs>
          <w:tab w:val="left" w:pos="360"/>
          <w:tab w:val="left" w:pos="1066"/>
          <w:tab w:val="left" w:pos="1440"/>
          <w:tab w:val="left" w:pos="1728"/>
          <w:tab w:val="left" w:pos="1872"/>
          <w:tab w:val="left" w:pos="2088"/>
        </w:tabs>
        <w:ind w:left="1066" w:right="360" w:hanging="1066"/>
        <w:jc w:val="both"/>
        <w:rPr>
          <w:color w:val="FF0000"/>
        </w:rPr>
      </w:pPr>
      <w:r w:rsidRPr="0085642A">
        <w:rPr>
          <w:color w:val="FF0000"/>
        </w:rPr>
        <w:t>[10</w:t>
      </w:r>
      <w:r>
        <w:rPr>
          <w:color w:val="FF0000"/>
        </w:rPr>
        <w:t>8</w:t>
      </w:r>
      <w:r w:rsidR="00865E91">
        <w:rPr>
          <w:color w:val="FF0000"/>
        </w:rPr>
        <w:t>,</w:t>
      </w:r>
      <w:r w:rsidRPr="0085642A">
        <w:rPr>
          <w:color w:val="FF0000"/>
        </w:rPr>
        <w:t xml:space="preserve"> line </w:t>
      </w:r>
      <w:r>
        <w:rPr>
          <w:color w:val="FF0000"/>
        </w:rPr>
        <w:t>603</w:t>
      </w:r>
      <w:r w:rsidRPr="0085642A">
        <w:rPr>
          <w:color w:val="FF0000"/>
        </w:rPr>
        <w:t>]</w:t>
      </w:r>
    </w:p>
    <w:p w14:paraId="6ADB0086" w14:textId="0FEF8FC4" w:rsidR="00865E91" w:rsidRPr="00865E91" w:rsidRDefault="00865E91" w:rsidP="00865E91">
      <w:pPr>
        <w:widowControl w:val="0"/>
        <w:tabs>
          <w:tab w:val="left" w:pos="360"/>
          <w:tab w:val="left" w:pos="1066"/>
          <w:tab w:val="left" w:pos="1440"/>
          <w:tab w:val="left" w:pos="1728"/>
          <w:tab w:val="left" w:pos="1872"/>
          <w:tab w:val="left" w:pos="2088"/>
          <w:tab w:val="left" w:leader="dot" w:pos="5760"/>
        </w:tabs>
        <w:ind w:left="1066" w:right="360" w:hanging="1066"/>
        <w:jc w:val="both"/>
        <w:rPr>
          <w:i/>
          <w:iCs/>
        </w:rPr>
      </w:pPr>
      <w:r w:rsidRPr="00865E91">
        <w:tab/>
      </w:r>
      <w:r w:rsidRPr="00865E91">
        <w:tab/>
        <w:t>(a)</w:t>
      </w:r>
      <w:r w:rsidRPr="00865E91">
        <w:tab/>
        <w:t xml:space="preserve">fails to begin work under the contract within the time </w:t>
      </w:r>
      <w:proofErr w:type="gramStart"/>
      <w:r w:rsidRPr="00865E91">
        <w:t>specified</w:t>
      </w:r>
      <w:r w:rsidRPr="00865E91">
        <w:rPr>
          <w:strike/>
          <w:highlight w:val="cyan"/>
        </w:rPr>
        <w:t>;</w:t>
      </w:r>
      <w:r w:rsidRPr="00865E91">
        <w:rPr>
          <w:i/>
          <w:iCs/>
          <w:highlight w:val="cyan"/>
        </w:rPr>
        <w:t>,</w:t>
      </w:r>
      <w:proofErr w:type="gramEnd"/>
    </w:p>
    <w:p w14:paraId="6EAFF902" w14:textId="77777777" w:rsidR="00865E91" w:rsidRPr="00865E91" w:rsidRDefault="00865E91" w:rsidP="00865E91">
      <w:pPr>
        <w:widowControl w:val="0"/>
        <w:tabs>
          <w:tab w:val="left" w:pos="360"/>
          <w:tab w:val="left" w:pos="1066"/>
          <w:tab w:val="left" w:pos="1440"/>
          <w:tab w:val="left" w:pos="1728"/>
          <w:tab w:val="left" w:pos="1872"/>
          <w:tab w:val="left" w:pos="2088"/>
          <w:tab w:val="left" w:leader="dot" w:pos="5760"/>
        </w:tabs>
        <w:ind w:left="1066" w:right="360" w:hanging="1066"/>
        <w:jc w:val="both"/>
      </w:pPr>
    </w:p>
    <w:p w14:paraId="6FF0A3F4" w14:textId="746AFE7C" w:rsidR="00865E91" w:rsidRPr="00865E91" w:rsidRDefault="00865E91" w:rsidP="00865E91">
      <w:pPr>
        <w:widowControl w:val="0"/>
        <w:tabs>
          <w:tab w:val="left" w:pos="360"/>
          <w:tab w:val="left" w:pos="1066"/>
          <w:tab w:val="left" w:pos="1440"/>
          <w:tab w:val="left" w:pos="1728"/>
          <w:tab w:val="left" w:pos="1872"/>
          <w:tab w:val="left" w:pos="2088"/>
          <w:tab w:val="left" w:leader="dot" w:pos="5760"/>
        </w:tabs>
        <w:ind w:left="1066" w:right="360" w:hanging="1066"/>
        <w:jc w:val="both"/>
      </w:pPr>
      <w:r w:rsidRPr="00865E91">
        <w:tab/>
      </w:r>
      <w:r w:rsidRPr="00865E91">
        <w:tab/>
        <w:t>(b)</w:t>
      </w:r>
      <w:r w:rsidRPr="00865E91">
        <w:tab/>
        <w:t xml:space="preserve">fails to perform the work with sufficient workmen and equipment or with sufficient materials to ensure the prompt completion of said </w:t>
      </w:r>
      <w:proofErr w:type="gramStart"/>
      <w:r w:rsidRPr="00865E91">
        <w:t>work</w:t>
      </w:r>
      <w:r w:rsidRPr="00865E91">
        <w:rPr>
          <w:strike/>
          <w:highlight w:val="cyan"/>
        </w:rPr>
        <w:t>;</w:t>
      </w:r>
      <w:r w:rsidRPr="00865E91">
        <w:rPr>
          <w:i/>
          <w:iCs/>
          <w:highlight w:val="cyan"/>
        </w:rPr>
        <w:t>,</w:t>
      </w:r>
      <w:proofErr w:type="gramEnd"/>
    </w:p>
    <w:p w14:paraId="7DCECCEF" w14:textId="77777777" w:rsidR="00865E91" w:rsidRPr="00865E91" w:rsidRDefault="00865E91" w:rsidP="00865E91">
      <w:pPr>
        <w:widowControl w:val="0"/>
        <w:tabs>
          <w:tab w:val="left" w:pos="360"/>
          <w:tab w:val="left" w:pos="1066"/>
          <w:tab w:val="left" w:pos="1440"/>
          <w:tab w:val="left" w:pos="1728"/>
          <w:tab w:val="left" w:pos="1872"/>
          <w:tab w:val="left" w:pos="2088"/>
          <w:tab w:val="left" w:leader="dot" w:pos="5760"/>
        </w:tabs>
        <w:ind w:left="1066" w:right="360" w:hanging="1066"/>
        <w:jc w:val="both"/>
      </w:pPr>
    </w:p>
    <w:p w14:paraId="0198F26D" w14:textId="47B1C24C" w:rsidR="00865E91" w:rsidRPr="00865E91" w:rsidRDefault="00865E91" w:rsidP="00865E91">
      <w:pPr>
        <w:widowControl w:val="0"/>
        <w:tabs>
          <w:tab w:val="left" w:pos="360"/>
          <w:tab w:val="left" w:pos="1066"/>
          <w:tab w:val="left" w:pos="1440"/>
          <w:tab w:val="left" w:pos="1728"/>
          <w:tab w:val="left" w:pos="1872"/>
          <w:tab w:val="left" w:pos="2088"/>
          <w:tab w:val="left" w:leader="dot" w:pos="5760"/>
        </w:tabs>
        <w:ind w:left="1066" w:right="360" w:hanging="1066"/>
        <w:jc w:val="both"/>
      </w:pPr>
      <w:r w:rsidRPr="00865E91">
        <w:tab/>
      </w:r>
      <w:r w:rsidRPr="00865E91">
        <w:tab/>
        <w:t>(c)</w:t>
      </w:r>
      <w:r w:rsidRPr="00865E91">
        <w:tab/>
        <w:t xml:space="preserve">performs the work unsuitably, neglects or refuses to remove materials or performs anew such work as may be rejected as unacceptable and </w:t>
      </w:r>
      <w:proofErr w:type="gramStart"/>
      <w:r w:rsidRPr="00865E91">
        <w:t>unsuitable</w:t>
      </w:r>
      <w:r w:rsidRPr="00865E91">
        <w:rPr>
          <w:strike/>
          <w:highlight w:val="cyan"/>
        </w:rPr>
        <w:t>;</w:t>
      </w:r>
      <w:r w:rsidRPr="00865E91">
        <w:rPr>
          <w:i/>
          <w:iCs/>
          <w:highlight w:val="cyan"/>
        </w:rPr>
        <w:t>,</w:t>
      </w:r>
      <w:proofErr w:type="gramEnd"/>
    </w:p>
    <w:p w14:paraId="6398EDFA" w14:textId="77777777" w:rsidR="00865E91" w:rsidRPr="00865E91" w:rsidRDefault="00865E91" w:rsidP="00865E91">
      <w:pPr>
        <w:widowControl w:val="0"/>
        <w:tabs>
          <w:tab w:val="left" w:pos="360"/>
          <w:tab w:val="left" w:pos="1066"/>
          <w:tab w:val="left" w:pos="1440"/>
          <w:tab w:val="left" w:pos="1728"/>
          <w:tab w:val="left" w:pos="1872"/>
          <w:tab w:val="left" w:pos="2088"/>
          <w:tab w:val="left" w:leader="dot" w:pos="5760"/>
        </w:tabs>
        <w:ind w:left="1066" w:right="360" w:hanging="1066"/>
        <w:jc w:val="both"/>
      </w:pPr>
    </w:p>
    <w:p w14:paraId="7CEE7A5E" w14:textId="0977C324" w:rsidR="00865E91" w:rsidRPr="00865E91" w:rsidRDefault="00865E91" w:rsidP="00865E91">
      <w:pPr>
        <w:widowControl w:val="0"/>
        <w:tabs>
          <w:tab w:val="left" w:pos="360"/>
          <w:tab w:val="left" w:pos="1066"/>
          <w:tab w:val="left" w:pos="1440"/>
          <w:tab w:val="left" w:pos="1728"/>
          <w:tab w:val="left" w:pos="1872"/>
          <w:tab w:val="left" w:pos="2088"/>
          <w:tab w:val="left" w:leader="dot" w:pos="5760"/>
        </w:tabs>
        <w:ind w:left="1066" w:right="360" w:hanging="1066"/>
        <w:jc w:val="both"/>
      </w:pPr>
      <w:r w:rsidRPr="00865E91">
        <w:tab/>
      </w:r>
      <w:r w:rsidRPr="00865E91">
        <w:tab/>
        <w:t>(d)</w:t>
      </w:r>
      <w:r w:rsidRPr="00865E91">
        <w:tab/>
        <w:t xml:space="preserve">discontinues the prosecution of the </w:t>
      </w:r>
      <w:proofErr w:type="gramStart"/>
      <w:r w:rsidRPr="00865E91">
        <w:t>work</w:t>
      </w:r>
      <w:r w:rsidRPr="00865E91">
        <w:rPr>
          <w:strike/>
          <w:highlight w:val="cyan"/>
        </w:rPr>
        <w:t>;</w:t>
      </w:r>
      <w:r w:rsidRPr="00865E91">
        <w:rPr>
          <w:i/>
          <w:iCs/>
          <w:highlight w:val="cyan"/>
        </w:rPr>
        <w:t>,</w:t>
      </w:r>
      <w:proofErr w:type="gramEnd"/>
    </w:p>
    <w:p w14:paraId="63D958B0" w14:textId="77777777" w:rsidR="00865E91" w:rsidRPr="00865E91" w:rsidRDefault="00865E91" w:rsidP="00865E91">
      <w:pPr>
        <w:widowControl w:val="0"/>
        <w:tabs>
          <w:tab w:val="left" w:pos="360"/>
          <w:tab w:val="left" w:pos="1066"/>
          <w:tab w:val="left" w:pos="1440"/>
          <w:tab w:val="left" w:pos="1728"/>
          <w:tab w:val="left" w:pos="1872"/>
          <w:tab w:val="left" w:pos="2088"/>
          <w:tab w:val="left" w:leader="dot" w:pos="5760"/>
        </w:tabs>
        <w:ind w:left="1066" w:right="360" w:hanging="1066"/>
        <w:jc w:val="both"/>
      </w:pPr>
    </w:p>
    <w:p w14:paraId="242C518C" w14:textId="5285F446" w:rsidR="00865E91" w:rsidRPr="00865E91" w:rsidRDefault="00865E91" w:rsidP="00865E91">
      <w:pPr>
        <w:widowControl w:val="0"/>
        <w:tabs>
          <w:tab w:val="left" w:pos="360"/>
          <w:tab w:val="left" w:pos="1066"/>
          <w:tab w:val="left" w:pos="1440"/>
          <w:tab w:val="left" w:pos="1728"/>
          <w:tab w:val="left" w:pos="1872"/>
          <w:tab w:val="left" w:pos="2088"/>
          <w:tab w:val="left" w:leader="dot" w:pos="5760"/>
        </w:tabs>
        <w:ind w:left="1066" w:right="360" w:hanging="1066"/>
        <w:jc w:val="both"/>
      </w:pPr>
      <w:r w:rsidRPr="00865E91">
        <w:tab/>
      </w:r>
      <w:r w:rsidRPr="00865E91">
        <w:tab/>
        <w:t>(e)</w:t>
      </w:r>
      <w:r w:rsidRPr="00865E91">
        <w:tab/>
        <w:t xml:space="preserve">fails to resume work which has been discontinued within a reasonable time after notice to do </w:t>
      </w:r>
      <w:proofErr w:type="gramStart"/>
      <w:r w:rsidRPr="00865E91">
        <w:t>so</w:t>
      </w:r>
      <w:r w:rsidRPr="00865E91">
        <w:rPr>
          <w:strike/>
          <w:highlight w:val="cyan"/>
        </w:rPr>
        <w:t>;</w:t>
      </w:r>
      <w:r w:rsidRPr="00865E91">
        <w:rPr>
          <w:i/>
          <w:iCs/>
          <w:highlight w:val="cyan"/>
        </w:rPr>
        <w:t>,</w:t>
      </w:r>
      <w:proofErr w:type="gramEnd"/>
    </w:p>
    <w:p w14:paraId="53413A21" w14:textId="77777777" w:rsidR="00865E91" w:rsidRPr="00865E91" w:rsidRDefault="00865E91" w:rsidP="00865E91">
      <w:pPr>
        <w:widowControl w:val="0"/>
        <w:tabs>
          <w:tab w:val="left" w:pos="360"/>
          <w:tab w:val="left" w:pos="1066"/>
          <w:tab w:val="left" w:pos="1440"/>
          <w:tab w:val="left" w:pos="1728"/>
          <w:tab w:val="left" w:pos="1872"/>
          <w:tab w:val="left" w:pos="2088"/>
          <w:tab w:val="left" w:leader="dot" w:pos="5760"/>
        </w:tabs>
        <w:ind w:left="1066" w:right="360" w:hanging="1066"/>
        <w:jc w:val="both"/>
      </w:pPr>
    </w:p>
    <w:p w14:paraId="085FEEC4" w14:textId="77F9041B" w:rsidR="00865E91" w:rsidRPr="00865E91" w:rsidRDefault="00865E91" w:rsidP="00865E91">
      <w:pPr>
        <w:widowControl w:val="0"/>
        <w:tabs>
          <w:tab w:val="left" w:pos="360"/>
          <w:tab w:val="left" w:pos="1066"/>
          <w:tab w:val="left" w:pos="1440"/>
          <w:tab w:val="left" w:pos="1728"/>
          <w:tab w:val="left" w:pos="1872"/>
          <w:tab w:val="left" w:pos="2088"/>
          <w:tab w:val="left" w:leader="dot" w:pos="5760"/>
        </w:tabs>
        <w:ind w:left="1066" w:right="360" w:hanging="1066"/>
        <w:jc w:val="both"/>
      </w:pPr>
      <w:r w:rsidRPr="00865E91">
        <w:tab/>
      </w:r>
      <w:r w:rsidRPr="00865E91">
        <w:tab/>
        <w:t>(f)</w:t>
      </w:r>
      <w:r w:rsidRPr="00865E91">
        <w:tab/>
        <w:t xml:space="preserve">becomes insolvent or is declared bankrupt, or commits an act of bankruptcy or </w:t>
      </w:r>
      <w:proofErr w:type="gramStart"/>
      <w:r w:rsidRPr="00865E91">
        <w:t>insolvency</w:t>
      </w:r>
      <w:r w:rsidRPr="00865E91">
        <w:rPr>
          <w:strike/>
          <w:highlight w:val="cyan"/>
        </w:rPr>
        <w:t>;</w:t>
      </w:r>
      <w:r w:rsidRPr="00865E91">
        <w:rPr>
          <w:i/>
          <w:iCs/>
          <w:highlight w:val="cyan"/>
        </w:rPr>
        <w:t>,</w:t>
      </w:r>
      <w:proofErr w:type="gramEnd"/>
    </w:p>
    <w:p w14:paraId="63578275" w14:textId="77777777" w:rsidR="00865E91" w:rsidRPr="00865E91" w:rsidRDefault="00865E91" w:rsidP="00865E91">
      <w:pPr>
        <w:widowControl w:val="0"/>
        <w:tabs>
          <w:tab w:val="left" w:pos="360"/>
          <w:tab w:val="left" w:pos="1066"/>
          <w:tab w:val="left" w:pos="1440"/>
          <w:tab w:val="left" w:pos="1728"/>
          <w:tab w:val="left" w:pos="1872"/>
          <w:tab w:val="left" w:pos="2088"/>
          <w:tab w:val="left" w:leader="dot" w:pos="5760"/>
        </w:tabs>
        <w:ind w:left="1066" w:right="360" w:hanging="1066"/>
        <w:jc w:val="both"/>
      </w:pPr>
    </w:p>
    <w:p w14:paraId="2F34B79E" w14:textId="271F887B" w:rsidR="00865E91" w:rsidRPr="00865E91" w:rsidRDefault="00865E91" w:rsidP="00865E91">
      <w:pPr>
        <w:widowControl w:val="0"/>
        <w:tabs>
          <w:tab w:val="left" w:pos="360"/>
          <w:tab w:val="left" w:pos="1066"/>
          <w:tab w:val="left" w:pos="1440"/>
          <w:tab w:val="left" w:pos="1728"/>
          <w:tab w:val="left" w:pos="1872"/>
          <w:tab w:val="left" w:pos="2088"/>
          <w:tab w:val="left" w:leader="dot" w:pos="5760"/>
        </w:tabs>
        <w:ind w:left="1066" w:right="360" w:hanging="1066"/>
        <w:jc w:val="both"/>
      </w:pPr>
      <w:r w:rsidRPr="00865E91">
        <w:tab/>
      </w:r>
      <w:r w:rsidRPr="00865E91">
        <w:tab/>
        <w:t>(g)</w:t>
      </w:r>
      <w:r w:rsidRPr="00865E91">
        <w:tab/>
        <w:t xml:space="preserve">allows final judgment to stand against it unsatisfied for a period of 10 </w:t>
      </w:r>
      <w:proofErr w:type="gramStart"/>
      <w:r w:rsidRPr="00865E91">
        <w:t>days</w:t>
      </w:r>
      <w:r w:rsidRPr="00865E91">
        <w:rPr>
          <w:strike/>
          <w:highlight w:val="cyan"/>
        </w:rPr>
        <w:t>;</w:t>
      </w:r>
      <w:r w:rsidRPr="00865E91">
        <w:rPr>
          <w:i/>
          <w:iCs/>
          <w:highlight w:val="cyan"/>
        </w:rPr>
        <w:t>,</w:t>
      </w:r>
      <w:proofErr w:type="gramEnd"/>
    </w:p>
    <w:p w14:paraId="1474FE92" w14:textId="77777777" w:rsidR="00865E91" w:rsidRPr="00865E91" w:rsidRDefault="00865E91" w:rsidP="00865E91">
      <w:pPr>
        <w:widowControl w:val="0"/>
        <w:tabs>
          <w:tab w:val="left" w:pos="360"/>
          <w:tab w:val="left" w:pos="1066"/>
          <w:tab w:val="left" w:pos="1440"/>
          <w:tab w:val="left" w:pos="1728"/>
          <w:tab w:val="left" w:pos="1872"/>
          <w:tab w:val="left" w:pos="2088"/>
          <w:tab w:val="left" w:leader="dot" w:pos="5760"/>
        </w:tabs>
        <w:ind w:left="1066" w:right="360" w:hanging="1066"/>
        <w:jc w:val="both"/>
      </w:pPr>
    </w:p>
    <w:p w14:paraId="6756D62B" w14:textId="7FC39625" w:rsidR="00865E91" w:rsidRPr="00865E91" w:rsidRDefault="00865E91" w:rsidP="00865E91">
      <w:pPr>
        <w:widowControl w:val="0"/>
        <w:tabs>
          <w:tab w:val="left" w:pos="360"/>
          <w:tab w:val="left" w:pos="1066"/>
          <w:tab w:val="left" w:pos="1440"/>
          <w:tab w:val="left" w:pos="1728"/>
          <w:tab w:val="left" w:pos="1872"/>
          <w:tab w:val="left" w:pos="2088"/>
          <w:tab w:val="left" w:leader="dot" w:pos="5760"/>
        </w:tabs>
        <w:ind w:left="1066" w:right="360" w:hanging="1066"/>
        <w:jc w:val="both"/>
      </w:pPr>
      <w:r w:rsidRPr="00865E91">
        <w:tab/>
      </w:r>
      <w:r w:rsidRPr="00865E91">
        <w:tab/>
        <w:t>(h)</w:t>
      </w:r>
      <w:r w:rsidRPr="00865E91">
        <w:tab/>
        <w:t xml:space="preserve">makes an assignment for the benefit of </w:t>
      </w:r>
      <w:proofErr w:type="gramStart"/>
      <w:r w:rsidRPr="00865E91">
        <w:t>creditors</w:t>
      </w:r>
      <w:r w:rsidRPr="00865E91">
        <w:rPr>
          <w:strike/>
          <w:highlight w:val="cyan"/>
        </w:rPr>
        <w:t>;</w:t>
      </w:r>
      <w:r w:rsidRPr="00865E91">
        <w:rPr>
          <w:i/>
          <w:iCs/>
          <w:highlight w:val="cyan"/>
        </w:rPr>
        <w:t>,</w:t>
      </w:r>
      <w:proofErr w:type="gramEnd"/>
    </w:p>
    <w:p w14:paraId="09631321" w14:textId="77777777" w:rsidR="00865E91" w:rsidRPr="00865E91" w:rsidRDefault="00865E91" w:rsidP="00865E91">
      <w:pPr>
        <w:widowControl w:val="0"/>
        <w:tabs>
          <w:tab w:val="left" w:pos="360"/>
          <w:tab w:val="left" w:pos="1066"/>
          <w:tab w:val="left" w:pos="1440"/>
          <w:tab w:val="left" w:pos="1728"/>
          <w:tab w:val="left" w:pos="1872"/>
          <w:tab w:val="left" w:pos="2088"/>
          <w:tab w:val="left" w:leader="dot" w:pos="5760"/>
        </w:tabs>
        <w:ind w:left="1066" w:right="360" w:hanging="1066"/>
        <w:jc w:val="both"/>
      </w:pPr>
    </w:p>
    <w:p w14:paraId="38E194DB" w14:textId="0D6403E1" w:rsidR="00865E91" w:rsidRPr="00865E91" w:rsidRDefault="00865E91" w:rsidP="00865E91">
      <w:pPr>
        <w:widowControl w:val="0"/>
        <w:tabs>
          <w:tab w:val="left" w:pos="360"/>
          <w:tab w:val="left" w:pos="1066"/>
          <w:tab w:val="left" w:pos="1440"/>
          <w:tab w:val="left" w:pos="1728"/>
          <w:tab w:val="left" w:pos="1872"/>
          <w:tab w:val="left" w:pos="2088"/>
          <w:tab w:val="left" w:leader="dot" w:pos="5760"/>
        </w:tabs>
        <w:ind w:left="1066" w:right="360" w:hanging="1066"/>
        <w:jc w:val="both"/>
      </w:pPr>
      <w:r w:rsidRPr="00865E91">
        <w:tab/>
      </w:r>
      <w:r w:rsidRPr="00865E91">
        <w:tab/>
        <w:t>(</w:t>
      </w:r>
      <w:proofErr w:type="spellStart"/>
      <w:r w:rsidRPr="00865E91">
        <w:t>i</w:t>
      </w:r>
      <w:proofErr w:type="spellEnd"/>
      <w:r w:rsidRPr="00865E91">
        <w:t>)</w:t>
      </w:r>
      <w:r w:rsidRPr="00865E91">
        <w:tab/>
        <w:t xml:space="preserve">for other causes whatsoever, fails to carry on the work in an acceptable </w:t>
      </w:r>
      <w:proofErr w:type="gramStart"/>
      <w:r w:rsidRPr="00865E91">
        <w:t>manner</w:t>
      </w:r>
      <w:r w:rsidRPr="00865E91">
        <w:rPr>
          <w:strike/>
          <w:highlight w:val="cyan"/>
        </w:rPr>
        <w:t>;</w:t>
      </w:r>
      <w:r w:rsidRPr="00865E91">
        <w:rPr>
          <w:i/>
          <w:iCs/>
          <w:highlight w:val="cyan"/>
        </w:rPr>
        <w:t>,</w:t>
      </w:r>
      <w:proofErr w:type="gramEnd"/>
      <w:r w:rsidRPr="00865E91">
        <w:t xml:space="preserve"> or</w:t>
      </w:r>
    </w:p>
    <w:p w14:paraId="4118746B" w14:textId="77777777" w:rsidR="00865E91" w:rsidRPr="00865E91" w:rsidRDefault="00865E91" w:rsidP="00865E91">
      <w:pPr>
        <w:widowControl w:val="0"/>
        <w:tabs>
          <w:tab w:val="left" w:pos="360"/>
          <w:tab w:val="left" w:pos="1066"/>
          <w:tab w:val="left" w:pos="1440"/>
          <w:tab w:val="left" w:pos="1728"/>
          <w:tab w:val="left" w:pos="1872"/>
          <w:tab w:val="left" w:pos="2088"/>
          <w:tab w:val="left" w:leader="dot" w:pos="5760"/>
        </w:tabs>
        <w:ind w:left="1066" w:right="360" w:hanging="1066"/>
        <w:jc w:val="both"/>
      </w:pPr>
    </w:p>
    <w:p w14:paraId="6237050F" w14:textId="7471D695" w:rsidR="00865E91" w:rsidRPr="00865E91" w:rsidRDefault="00865E91" w:rsidP="00865E91">
      <w:pPr>
        <w:widowControl w:val="0"/>
        <w:tabs>
          <w:tab w:val="left" w:pos="360"/>
          <w:tab w:val="left" w:pos="1066"/>
          <w:tab w:val="left" w:pos="1440"/>
          <w:tab w:val="left" w:pos="1728"/>
          <w:tab w:val="left" w:pos="1872"/>
          <w:tab w:val="left" w:pos="2088"/>
          <w:tab w:val="left" w:leader="dot" w:pos="5760"/>
        </w:tabs>
        <w:ind w:left="1066" w:right="360" w:hanging="1066"/>
        <w:jc w:val="both"/>
      </w:pPr>
      <w:r w:rsidRPr="00865E91">
        <w:tab/>
      </w:r>
      <w:r w:rsidRPr="00865E91">
        <w:tab/>
        <w:t>(j)</w:t>
      </w:r>
      <w:r w:rsidRPr="00865E91">
        <w:tab/>
        <w:t xml:space="preserve">fails to implement the employee drug testing plan as submitted with the </w:t>
      </w:r>
      <w:proofErr w:type="gramStart"/>
      <w:r w:rsidRPr="00865E91">
        <w:t>bid</w:t>
      </w:r>
      <w:r w:rsidRPr="00865E91">
        <w:rPr>
          <w:strike/>
          <w:highlight w:val="cyan"/>
        </w:rPr>
        <w:t>;</w:t>
      </w:r>
      <w:r w:rsidRPr="00865E91">
        <w:rPr>
          <w:i/>
          <w:iCs/>
          <w:highlight w:val="cyan"/>
        </w:rPr>
        <w:t>,</w:t>
      </w:r>
      <w:proofErr w:type="gramEnd"/>
      <w:r w:rsidRPr="00865E91">
        <w:t xml:space="preserve"> or fails to provide information regarding the implementation of the employee drug testing plan when requested by the Department</w:t>
      </w:r>
      <w:r w:rsidRPr="00865E91">
        <w:rPr>
          <w:strike/>
          <w:highlight w:val="cyan"/>
        </w:rPr>
        <w:t>;</w:t>
      </w:r>
      <w:r w:rsidRPr="00865E91">
        <w:rPr>
          <w:i/>
          <w:iCs/>
          <w:highlight w:val="cyan"/>
        </w:rPr>
        <w:t>,</w:t>
      </w:r>
      <w:r w:rsidRPr="00865E91">
        <w:t xml:space="preserve"> or provides false information regarding implementation of the employee drug testing plan.</w:t>
      </w:r>
    </w:p>
    <w:p w14:paraId="754B068C" w14:textId="1D58FEFC" w:rsidR="00A65C38" w:rsidRDefault="00A65C38" w:rsidP="00E22559">
      <w:pPr>
        <w:widowControl w:val="0"/>
        <w:tabs>
          <w:tab w:val="left" w:pos="360"/>
          <w:tab w:val="left" w:pos="1066"/>
          <w:tab w:val="left" w:pos="1440"/>
          <w:tab w:val="left" w:pos="1728"/>
          <w:tab w:val="left" w:pos="1872"/>
          <w:tab w:val="left" w:pos="2088"/>
          <w:tab w:val="left" w:leader="dot" w:pos="5760"/>
        </w:tabs>
        <w:ind w:left="1066" w:right="360" w:hanging="1066"/>
        <w:jc w:val="both"/>
      </w:pPr>
    </w:p>
    <w:p w14:paraId="468EB153" w14:textId="045615EA" w:rsidR="0037014C" w:rsidRPr="00B733EC" w:rsidRDefault="0037014C" w:rsidP="001A460B">
      <w:pPr>
        <w:widowControl w:val="0"/>
        <w:tabs>
          <w:tab w:val="left" w:pos="1066"/>
          <w:tab w:val="left" w:pos="1440"/>
          <w:tab w:val="left" w:pos="1728"/>
          <w:tab w:val="left" w:pos="1872"/>
          <w:tab w:val="left" w:pos="2088"/>
          <w:tab w:val="left" w:leader="dot" w:pos="5760"/>
        </w:tabs>
        <w:jc w:val="both"/>
      </w:pPr>
      <w:r w:rsidRPr="00B733EC">
        <w:tab/>
        <w:t>If the Contractor or surety does not proceed in accordance therewith within a period of 10 days after such notice</w:t>
      </w:r>
      <w:r w:rsidRPr="00042B3C">
        <w:rPr>
          <w:strike/>
          <w:highlight w:val="cyan"/>
        </w:rPr>
        <w:t>, then the Department will,</w:t>
      </w:r>
      <w:r w:rsidR="00042B3C" w:rsidRPr="00042B3C">
        <w:rPr>
          <w:highlight w:val="cyan"/>
        </w:rPr>
        <w:t xml:space="preserve"> </w:t>
      </w:r>
      <w:r w:rsidR="00042B3C" w:rsidRPr="00042B3C">
        <w:rPr>
          <w:i/>
          <w:iCs/>
          <w:highlight w:val="cyan"/>
        </w:rPr>
        <w:t>and</w:t>
      </w:r>
      <w:r w:rsidRPr="00B733EC">
        <w:t xml:space="preserve"> upon written notification from the Engineer of the fact of delay, neglect, default, or the failure of the Contractor to comply with such notice, </w:t>
      </w:r>
      <w:r w:rsidR="00042B3C" w:rsidRPr="00042B3C">
        <w:rPr>
          <w:i/>
          <w:iCs/>
          <w:highlight w:val="cyan"/>
        </w:rPr>
        <w:t>the Department will</w:t>
      </w:r>
      <w:r w:rsidR="00042B3C">
        <w:rPr>
          <w:i/>
          <w:iCs/>
        </w:rPr>
        <w:t xml:space="preserve"> </w:t>
      </w:r>
      <w:r w:rsidRPr="00B733EC">
        <w:t xml:space="preserve">have full power and authority, without violating the contract, to take the prosecution of the work away from the Contractor. The Department may appropriate or use materials and equipment on the ground as may be suitable and acceptable and may enter into an agreement for the completion of said contract according to the terms and provisions thereof. Other methods </w:t>
      </w:r>
      <w:proofErr w:type="gramStart"/>
      <w:r w:rsidRPr="00B733EC">
        <w:t>required</w:t>
      </w:r>
      <w:proofErr w:type="gramEnd"/>
      <w:r w:rsidRPr="00B733EC">
        <w:t xml:space="preserve"> for the completion of the contract in an acceptable manner may be used.</w:t>
      </w:r>
    </w:p>
    <w:p w14:paraId="29367812" w14:textId="594AC374" w:rsidR="0037014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3ED03F61" w14:textId="2C30B130" w:rsidR="001A460B" w:rsidRPr="0085642A" w:rsidRDefault="001A460B" w:rsidP="001A460B">
      <w:pPr>
        <w:widowControl w:val="0"/>
        <w:tabs>
          <w:tab w:val="left" w:pos="360"/>
          <w:tab w:val="left" w:pos="1066"/>
          <w:tab w:val="left" w:pos="1440"/>
          <w:tab w:val="left" w:pos="1728"/>
          <w:tab w:val="left" w:pos="1872"/>
          <w:tab w:val="left" w:pos="2088"/>
        </w:tabs>
        <w:ind w:left="1066" w:right="360" w:hanging="1066"/>
        <w:jc w:val="both"/>
        <w:rPr>
          <w:color w:val="FF0000"/>
        </w:rPr>
      </w:pPr>
      <w:r w:rsidRPr="0085642A">
        <w:rPr>
          <w:color w:val="FF0000"/>
        </w:rPr>
        <w:t>[10</w:t>
      </w:r>
      <w:r>
        <w:rPr>
          <w:color w:val="FF0000"/>
        </w:rPr>
        <w:t>8</w:t>
      </w:r>
      <w:r w:rsidRPr="0085642A">
        <w:rPr>
          <w:color w:val="FF0000"/>
        </w:rPr>
        <w:t xml:space="preserve"> line </w:t>
      </w:r>
      <w:r>
        <w:rPr>
          <w:color w:val="FF0000"/>
        </w:rPr>
        <w:t>661</w:t>
      </w:r>
      <w:r w:rsidRPr="0085642A">
        <w:rPr>
          <w:color w:val="FF0000"/>
        </w:rPr>
        <w:t>]</w:t>
      </w:r>
    </w:p>
    <w:p w14:paraId="29A90D4D" w14:textId="7993708E" w:rsidR="0037014C" w:rsidRPr="00B733EC" w:rsidRDefault="0037014C" w:rsidP="00E22559">
      <w:pPr>
        <w:widowControl w:val="0"/>
        <w:tabs>
          <w:tab w:val="left" w:pos="360"/>
          <w:tab w:val="left" w:pos="1066"/>
          <w:tab w:val="left" w:pos="1440"/>
          <w:tab w:val="left" w:pos="1728"/>
          <w:tab w:val="left" w:pos="1872"/>
          <w:tab w:val="left" w:pos="2088"/>
          <w:tab w:val="left" w:leader="dot" w:pos="5760"/>
        </w:tabs>
        <w:ind w:left="1066" w:right="360" w:hanging="1066"/>
        <w:jc w:val="both"/>
      </w:pPr>
      <w:r w:rsidRPr="00B733EC">
        <w:tab/>
      </w:r>
      <w:r w:rsidRPr="00B733EC">
        <w:tab/>
        <w:t>(a)</w:t>
      </w:r>
      <w:r w:rsidRPr="00B733EC">
        <w:tab/>
        <w:t xml:space="preserve">executive orders of the President relating to prosecution of war or national </w:t>
      </w:r>
      <w:proofErr w:type="gramStart"/>
      <w:r w:rsidRPr="00B733EC">
        <w:t>defense</w:t>
      </w:r>
      <w:r w:rsidR="00C07D07" w:rsidRPr="00C07D07">
        <w:rPr>
          <w:strike/>
          <w:highlight w:val="cyan"/>
        </w:rPr>
        <w:t>;</w:t>
      </w:r>
      <w:r w:rsidR="00C07D07" w:rsidRPr="00C07D07">
        <w:rPr>
          <w:i/>
          <w:iCs/>
          <w:highlight w:val="cyan"/>
        </w:rPr>
        <w:t>,</w:t>
      </w:r>
      <w:proofErr w:type="gramEnd"/>
    </w:p>
    <w:p w14:paraId="557016BE" w14:textId="77777777" w:rsidR="0037014C" w:rsidRPr="00B733EC" w:rsidRDefault="0037014C" w:rsidP="00E22559">
      <w:pPr>
        <w:widowControl w:val="0"/>
        <w:tabs>
          <w:tab w:val="left" w:pos="360"/>
          <w:tab w:val="left" w:pos="1066"/>
          <w:tab w:val="left" w:pos="1440"/>
          <w:tab w:val="left" w:pos="1728"/>
          <w:tab w:val="left" w:pos="1872"/>
          <w:tab w:val="left" w:pos="2088"/>
          <w:tab w:val="left" w:leader="dot" w:pos="5760"/>
        </w:tabs>
        <w:ind w:left="1066" w:right="360" w:hanging="1066"/>
        <w:jc w:val="both"/>
      </w:pPr>
    </w:p>
    <w:p w14:paraId="482553B6" w14:textId="5710204B" w:rsidR="0037014C" w:rsidRPr="00B733EC" w:rsidRDefault="0037014C" w:rsidP="00E22559">
      <w:pPr>
        <w:widowControl w:val="0"/>
        <w:tabs>
          <w:tab w:val="left" w:pos="360"/>
          <w:tab w:val="left" w:pos="1066"/>
          <w:tab w:val="left" w:pos="1440"/>
          <w:tab w:val="left" w:pos="1728"/>
          <w:tab w:val="left" w:pos="1872"/>
          <w:tab w:val="left" w:pos="2088"/>
          <w:tab w:val="left" w:leader="dot" w:pos="5760"/>
        </w:tabs>
        <w:ind w:left="1066" w:right="360" w:hanging="1066"/>
        <w:jc w:val="both"/>
      </w:pPr>
      <w:r w:rsidRPr="00B733EC">
        <w:lastRenderedPageBreak/>
        <w:tab/>
      </w:r>
      <w:r w:rsidRPr="00B733EC">
        <w:tab/>
        <w:t>(b)</w:t>
      </w:r>
      <w:r w:rsidRPr="00B733EC">
        <w:tab/>
        <w:t xml:space="preserve">national emergency which creates a serious shortage of </w:t>
      </w:r>
      <w:proofErr w:type="gramStart"/>
      <w:r w:rsidRPr="00B733EC">
        <w:t>materials</w:t>
      </w:r>
      <w:r w:rsidR="00C07D07" w:rsidRPr="00C07D07">
        <w:rPr>
          <w:strike/>
          <w:highlight w:val="cyan"/>
        </w:rPr>
        <w:t>;</w:t>
      </w:r>
      <w:r w:rsidR="00C07D07" w:rsidRPr="00C07D07">
        <w:rPr>
          <w:i/>
          <w:iCs/>
          <w:highlight w:val="cyan"/>
        </w:rPr>
        <w:t>,</w:t>
      </w:r>
      <w:proofErr w:type="gramEnd"/>
    </w:p>
    <w:p w14:paraId="5B093B0B" w14:textId="77777777" w:rsidR="0037014C" w:rsidRPr="00B733EC" w:rsidRDefault="0037014C" w:rsidP="00E22559">
      <w:pPr>
        <w:widowControl w:val="0"/>
        <w:tabs>
          <w:tab w:val="left" w:pos="360"/>
          <w:tab w:val="left" w:pos="1066"/>
          <w:tab w:val="left" w:pos="1440"/>
          <w:tab w:val="left" w:pos="1728"/>
          <w:tab w:val="left" w:pos="1872"/>
          <w:tab w:val="left" w:pos="2088"/>
          <w:tab w:val="left" w:leader="dot" w:pos="5760"/>
        </w:tabs>
        <w:ind w:left="1066" w:right="360" w:hanging="1066"/>
        <w:jc w:val="both"/>
      </w:pPr>
    </w:p>
    <w:p w14:paraId="0C2AEB3E" w14:textId="557A15E2" w:rsidR="0037014C" w:rsidRPr="00B733EC" w:rsidRDefault="0037014C" w:rsidP="00E22559">
      <w:pPr>
        <w:widowControl w:val="0"/>
        <w:tabs>
          <w:tab w:val="left" w:pos="360"/>
          <w:tab w:val="left" w:pos="1066"/>
          <w:tab w:val="left" w:pos="1440"/>
          <w:tab w:val="left" w:pos="1728"/>
          <w:tab w:val="left" w:pos="1872"/>
          <w:tab w:val="left" w:pos="2088"/>
          <w:tab w:val="left" w:leader="dot" w:pos="5760"/>
        </w:tabs>
        <w:ind w:left="1066" w:right="360" w:hanging="1066"/>
        <w:jc w:val="both"/>
      </w:pPr>
      <w:r w:rsidRPr="00B733EC">
        <w:tab/>
      </w:r>
      <w:r w:rsidRPr="00B733EC">
        <w:tab/>
        <w:t>(c)</w:t>
      </w:r>
      <w:r w:rsidRPr="00B733EC">
        <w:tab/>
        <w:t xml:space="preserve">budgetary concerns of the </w:t>
      </w:r>
      <w:proofErr w:type="gramStart"/>
      <w:r w:rsidRPr="00B733EC">
        <w:t>Department</w:t>
      </w:r>
      <w:r w:rsidR="00C07D07" w:rsidRPr="00C07D07">
        <w:rPr>
          <w:strike/>
          <w:highlight w:val="cyan"/>
        </w:rPr>
        <w:t>;</w:t>
      </w:r>
      <w:r w:rsidR="00C07D07" w:rsidRPr="00C07D07">
        <w:rPr>
          <w:i/>
          <w:iCs/>
          <w:highlight w:val="cyan"/>
        </w:rPr>
        <w:t>,</w:t>
      </w:r>
      <w:proofErr w:type="gramEnd"/>
    </w:p>
    <w:p w14:paraId="658F5F9F" w14:textId="77777777" w:rsidR="0037014C" w:rsidRPr="00B733EC" w:rsidRDefault="0037014C" w:rsidP="00E22559">
      <w:pPr>
        <w:widowControl w:val="0"/>
        <w:tabs>
          <w:tab w:val="left" w:pos="360"/>
          <w:tab w:val="left" w:pos="1066"/>
          <w:tab w:val="left" w:pos="1440"/>
          <w:tab w:val="left" w:pos="1728"/>
          <w:tab w:val="left" w:pos="1872"/>
          <w:tab w:val="left" w:pos="2088"/>
          <w:tab w:val="left" w:leader="dot" w:pos="5760"/>
        </w:tabs>
        <w:ind w:left="1066" w:right="360" w:hanging="1066"/>
        <w:jc w:val="both"/>
      </w:pPr>
    </w:p>
    <w:p w14:paraId="48543625" w14:textId="5243EDCB" w:rsidR="0037014C" w:rsidRPr="00B733EC" w:rsidRDefault="0037014C" w:rsidP="00E22559">
      <w:pPr>
        <w:widowControl w:val="0"/>
        <w:tabs>
          <w:tab w:val="left" w:pos="360"/>
          <w:tab w:val="left" w:pos="1066"/>
          <w:tab w:val="left" w:pos="1440"/>
          <w:tab w:val="left" w:pos="1728"/>
          <w:tab w:val="left" w:pos="1872"/>
          <w:tab w:val="left" w:pos="2088"/>
          <w:tab w:val="left" w:leader="dot" w:pos="5760"/>
        </w:tabs>
        <w:ind w:left="1066" w:right="360" w:hanging="1066"/>
        <w:jc w:val="both"/>
      </w:pPr>
      <w:r w:rsidRPr="00B733EC">
        <w:tab/>
      </w:r>
      <w:r w:rsidRPr="00B733EC">
        <w:tab/>
        <w:t>(d)</w:t>
      </w:r>
      <w:r w:rsidRPr="00B733EC">
        <w:tab/>
        <w:t xml:space="preserve">errors in the plans or Proposal book which make the project </w:t>
      </w:r>
      <w:proofErr w:type="gramStart"/>
      <w:r w:rsidRPr="00B733EC">
        <w:t>unbuildable</w:t>
      </w:r>
      <w:r w:rsidR="00C07D07" w:rsidRPr="00C07D07">
        <w:rPr>
          <w:strike/>
          <w:highlight w:val="cyan"/>
        </w:rPr>
        <w:t>;</w:t>
      </w:r>
      <w:r w:rsidR="00C07D07" w:rsidRPr="00C07D07">
        <w:rPr>
          <w:i/>
          <w:iCs/>
          <w:highlight w:val="cyan"/>
        </w:rPr>
        <w:t>,</w:t>
      </w:r>
      <w:proofErr w:type="gramEnd"/>
    </w:p>
    <w:p w14:paraId="61AE0C0C" w14:textId="338C88E1" w:rsidR="0037014C" w:rsidRPr="00B733EC" w:rsidRDefault="0037014C" w:rsidP="00E22559">
      <w:pPr>
        <w:widowControl w:val="0"/>
        <w:tabs>
          <w:tab w:val="left" w:pos="360"/>
          <w:tab w:val="left" w:pos="1066"/>
          <w:tab w:val="left" w:pos="1440"/>
          <w:tab w:val="left" w:pos="1728"/>
          <w:tab w:val="left" w:pos="1872"/>
          <w:tab w:val="left" w:pos="2088"/>
          <w:tab w:val="left" w:leader="dot" w:pos="5760"/>
        </w:tabs>
        <w:ind w:left="1066" w:right="360" w:hanging="1066"/>
        <w:jc w:val="both"/>
      </w:pPr>
    </w:p>
    <w:p w14:paraId="6D1103B2" w14:textId="7FB47201" w:rsidR="0037014C" w:rsidRPr="00B733EC" w:rsidRDefault="0037014C" w:rsidP="00E22559">
      <w:pPr>
        <w:widowControl w:val="0"/>
        <w:tabs>
          <w:tab w:val="left" w:pos="360"/>
          <w:tab w:val="left" w:pos="1066"/>
          <w:tab w:val="left" w:pos="1440"/>
          <w:tab w:val="left" w:pos="1728"/>
          <w:tab w:val="left" w:pos="1872"/>
          <w:tab w:val="left" w:pos="2088"/>
          <w:tab w:val="left" w:leader="dot" w:pos="5760"/>
        </w:tabs>
        <w:ind w:left="1066" w:right="360" w:hanging="1066"/>
        <w:jc w:val="both"/>
      </w:pPr>
      <w:r w:rsidRPr="00B733EC">
        <w:tab/>
      </w:r>
      <w:r w:rsidRPr="00B733EC">
        <w:tab/>
        <w:t>(e)</w:t>
      </w:r>
      <w:r w:rsidRPr="00B733EC">
        <w:tab/>
        <w:t xml:space="preserve">orders from duly constituted authorities relating to energy </w:t>
      </w:r>
      <w:proofErr w:type="gramStart"/>
      <w:r w:rsidRPr="00B733EC">
        <w:t>conservation</w:t>
      </w:r>
      <w:r w:rsidR="00C07D07" w:rsidRPr="00C07D07">
        <w:rPr>
          <w:strike/>
          <w:highlight w:val="cyan"/>
        </w:rPr>
        <w:t>;</w:t>
      </w:r>
      <w:r w:rsidR="00C07D07" w:rsidRPr="00C07D07">
        <w:rPr>
          <w:i/>
          <w:iCs/>
          <w:highlight w:val="cyan"/>
        </w:rPr>
        <w:t>,</w:t>
      </w:r>
      <w:proofErr w:type="gramEnd"/>
    </w:p>
    <w:p w14:paraId="40C7AD9D" w14:textId="77777777" w:rsidR="0037014C" w:rsidRPr="00B733EC" w:rsidRDefault="0037014C" w:rsidP="00E22559">
      <w:pPr>
        <w:widowControl w:val="0"/>
        <w:tabs>
          <w:tab w:val="left" w:pos="360"/>
          <w:tab w:val="left" w:pos="1066"/>
          <w:tab w:val="left" w:pos="1440"/>
          <w:tab w:val="left" w:pos="1728"/>
          <w:tab w:val="left" w:pos="1872"/>
          <w:tab w:val="left" w:pos="2088"/>
          <w:tab w:val="left" w:leader="dot" w:pos="5760"/>
        </w:tabs>
        <w:ind w:left="1066" w:right="360" w:hanging="1066"/>
        <w:jc w:val="both"/>
      </w:pPr>
    </w:p>
    <w:p w14:paraId="475C33E1" w14:textId="3BA69A60" w:rsidR="0037014C" w:rsidRPr="00C07D07" w:rsidRDefault="0037014C" w:rsidP="00E22559">
      <w:pPr>
        <w:widowControl w:val="0"/>
        <w:tabs>
          <w:tab w:val="left" w:pos="360"/>
          <w:tab w:val="left" w:pos="1066"/>
          <w:tab w:val="left" w:pos="1440"/>
          <w:tab w:val="left" w:pos="1728"/>
          <w:tab w:val="left" w:pos="1872"/>
          <w:tab w:val="left" w:pos="2088"/>
          <w:tab w:val="left" w:leader="dot" w:pos="5760"/>
        </w:tabs>
        <w:ind w:left="1066" w:right="360" w:hanging="1066"/>
        <w:jc w:val="both"/>
        <w:rPr>
          <w:strike/>
        </w:rPr>
      </w:pPr>
      <w:r w:rsidRPr="00B733EC">
        <w:tab/>
      </w:r>
      <w:r w:rsidRPr="00B733EC">
        <w:tab/>
        <w:t>(f)</w:t>
      </w:r>
      <w:r w:rsidRPr="00B733EC">
        <w:tab/>
        <w:t xml:space="preserve">restraining orders or injunctions obtained by third-party citizen action resulting from national or local environmental protection laws, or where the issuance of such order or injunction is primarily caused by acts or omissions of persons or agencies other than the </w:t>
      </w:r>
      <w:proofErr w:type="gramStart"/>
      <w:r w:rsidRPr="00B733EC">
        <w:t>Contractor</w:t>
      </w:r>
      <w:bookmarkStart w:id="455" w:name="_Hlk124173143"/>
      <w:r w:rsidRPr="00C07D07">
        <w:rPr>
          <w:strike/>
          <w:highlight w:val="cyan"/>
        </w:rPr>
        <w:t>;</w:t>
      </w:r>
      <w:r w:rsidR="00C07D07" w:rsidRPr="00C07D07">
        <w:rPr>
          <w:i/>
          <w:iCs/>
          <w:highlight w:val="cyan"/>
        </w:rPr>
        <w:t>,</w:t>
      </w:r>
      <w:bookmarkEnd w:id="455"/>
      <w:proofErr w:type="gramEnd"/>
    </w:p>
    <w:p w14:paraId="373F2265" w14:textId="77777777" w:rsidR="0037014C" w:rsidRPr="00B733EC" w:rsidRDefault="0037014C" w:rsidP="00E22559">
      <w:pPr>
        <w:widowControl w:val="0"/>
        <w:tabs>
          <w:tab w:val="left" w:pos="360"/>
          <w:tab w:val="left" w:pos="1066"/>
          <w:tab w:val="left" w:pos="1440"/>
          <w:tab w:val="left" w:pos="1728"/>
          <w:tab w:val="left" w:pos="1872"/>
          <w:tab w:val="left" w:pos="2088"/>
          <w:tab w:val="left" w:leader="dot" w:pos="5760"/>
        </w:tabs>
        <w:ind w:left="1066" w:right="720" w:hanging="1066"/>
        <w:jc w:val="both"/>
      </w:pPr>
    </w:p>
    <w:p w14:paraId="0C174680" w14:textId="77777777" w:rsidR="0037014C" w:rsidRPr="00B733EC" w:rsidRDefault="0037014C" w:rsidP="00E22559">
      <w:pPr>
        <w:widowControl w:val="0"/>
        <w:tabs>
          <w:tab w:val="left" w:pos="360"/>
          <w:tab w:val="left" w:pos="1066"/>
          <w:tab w:val="left" w:pos="1440"/>
          <w:tab w:val="left" w:pos="1728"/>
          <w:tab w:val="left" w:pos="1872"/>
          <w:tab w:val="left" w:pos="2088"/>
          <w:tab w:val="left" w:leader="dot" w:pos="5760"/>
        </w:tabs>
        <w:ind w:left="1066" w:right="360" w:hanging="1066"/>
        <w:jc w:val="both"/>
      </w:pPr>
      <w:r w:rsidRPr="00B733EC">
        <w:tab/>
      </w:r>
      <w:r w:rsidRPr="00B733EC">
        <w:tab/>
        <w:t>(g)</w:t>
      </w:r>
      <w:r w:rsidRPr="00B733EC">
        <w:tab/>
        <w:t xml:space="preserve">when it is the finding of the Department that the Contractor is unable to complete the contract and the construction covered thereby within a reasonable length of time on account of inability to obtain materials or satisfactory substitutes </w:t>
      </w:r>
      <w:r w:rsidR="000B23EA" w:rsidRPr="00B733EC">
        <w:t>therefore</w:t>
      </w:r>
      <w:r w:rsidRPr="00B733EC">
        <w:rPr>
          <w:b/>
        </w:rPr>
        <w:t xml:space="preserve"> </w:t>
      </w:r>
      <w:r w:rsidRPr="00B733EC">
        <w:t>which do not change the general type of construction or labor.</w:t>
      </w:r>
    </w:p>
    <w:p w14:paraId="73F84CC0" w14:textId="77777777" w:rsidR="0037014C" w:rsidRPr="00B733E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630A42D8" w14:textId="2F43AB01" w:rsidR="001A460B" w:rsidRPr="0085642A" w:rsidRDefault="001A460B" w:rsidP="001A460B">
      <w:pPr>
        <w:widowControl w:val="0"/>
        <w:tabs>
          <w:tab w:val="left" w:pos="360"/>
          <w:tab w:val="left" w:pos="1066"/>
          <w:tab w:val="left" w:pos="1440"/>
          <w:tab w:val="left" w:pos="1728"/>
          <w:tab w:val="left" w:pos="1872"/>
          <w:tab w:val="left" w:pos="2088"/>
        </w:tabs>
        <w:ind w:left="1066" w:right="360" w:hanging="1066"/>
        <w:jc w:val="both"/>
        <w:rPr>
          <w:color w:val="FF0000"/>
        </w:rPr>
      </w:pPr>
      <w:r w:rsidRPr="0085642A">
        <w:rPr>
          <w:color w:val="FF0000"/>
        </w:rPr>
        <w:t>[10</w:t>
      </w:r>
      <w:r>
        <w:rPr>
          <w:color w:val="FF0000"/>
        </w:rPr>
        <w:t>8</w:t>
      </w:r>
      <w:r w:rsidRPr="0085642A">
        <w:rPr>
          <w:color w:val="FF0000"/>
        </w:rPr>
        <w:t xml:space="preserve"> line </w:t>
      </w:r>
      <w:r>
        <w:rPr>
          <w:color w:val="FF0000"/>
        </w:rPr>
        <w:t>699</w:t>
      </w:r>
      <w:r w:rsidRPr="0085642A">
        <w:rPr>
          <w:color w:val="FF0000"/>
        </w:rPr>
        <w:t>]</w:t>
      </w:r>
    </w:p>
    <w:p w14:paraId="2DC182A3" w14:textId="77777777" w:rsidR="0037014C" w:rsidRPr="00B733EC" w:rsidRDefault="0037014C" w:rsidP="009A5468">
      <w:pPr>
        <w:pStyle w:val="Heading3"/>
      </w:pPr>
      <w:r w:rsidRPr="00B733EC">
        <w:tab/>
      </w:r>
      <w:bookmarkStart w:id="456" w:name="_Toc75136923"/>
      <w:bookmarkStart w:id="457" w:name="_Toc77658397"/>
      <w:bookmarkStart w:id="458" w:name="_Toc84999199"/>
      <w:bookmarkStart w:id="459" w:name="_Toc94497581"/>
      <w:bookmarkStart w:id="460" w:name="_Toc94500333"/>
      <w:bookmarkStart w:id="461" w:name="_Toc94599650"/>
      <w:bookmarkStart w:id="462" w:name="_Toc107808281"/>
      <w:bookmarkStart w:id="463" w:name="_Toc288229869"/>
      <w:bookmarkStart w:id="464" w:name="_Toc355606284"/>
      <w:bookmarkStart w:id="465" w:name="_Toc415151450"/>
      <w:bookmarkStart w:id="466" w:name="_Toc479674842"/>
      <w:bookmarkStart w:id="467" w:name="_Toc479944219"/>
      <w:r w:rsidRPr="00B733EC">
        <w:t>108.12 Contract Documentation</w:t>
      </w:r>
      <w:bookmarkEnd w:id="456"/>
      <w:bookmarkEnd w:id="457"/>
      <w:bookmarkEnd w:id="458"/>
      <w:bookmarkEnd w:id="459"/>
      <w:bookmarkEnd w:id="460"/>
      <w:bookmarkEnd w:id="461"/>
      <w:bookmarkEnd w:id="462"/>
      <w:bookmarkEnd w:id="463"/>
      <w:bookmarkEnd w:id="464"/>
      <w:bookmarkEnd w:id="465"/>
      <w:bookmarkEnd w:id="466"/>
      <w:bookmarkEnd w:id="467"/>
    </w:p>
    <w:p w14:paraId="73BD6CD2" w14:textId="77777777" w:rsidR="0037014C" w:rsidRPr="00B733EC" w:rsidRDefault="0037014C" w:rsidP="001A460B">
      <w:pPr>
        <w:widowControl w:val="0"/>
        <w:tabs>
          <w:tab w:val="left" w:pos="1066"/>
          <w:tab w:val="left" w:pos="1440"/>
          <w:tab w:val="left" w:pos="1728"/>
          <w:tab w:val="left" w:pos="1872"/>
          <w:tab w:val="left" w:pos="2088"/>
          <w:tab w:val="left" w:leader="dot" w:pos="5760"/>
        </w:tabs>
        <w:jc w:val="both"/>
      </w:pPr>
      <w:r w:rsidRPr="00B733EC">
        <w:tab/>
        <w:t xml:space="preserve">The Contractor shall </w:t>
      </w:r>
      <w:proofErr w:type="gramStart"/>
      <w:r w:rsidRPr="00B733EC">
        <w:t>furnish</w:t>
      </w:r>
      <w:proofErr w:type="gramEnd"/>
      <w:r w:rsidRPr="00B733EC">
        <w:t xml:space="preserve"> upon request, all documentation relating to its performing as a Contractor or subcontractor on a contract. The requested information may </w:t>
      </w:r>
      <w:proofErr w:type="gramStart"/>
      <w:r w:rsidRPr="00B733EC">
        <w:t>be, but</w:t>
      </w:r>
      <w:proofErr w:type="gramEnd"/>
      <w:r w:rsidRPr="00B733EC">
        <w:t xml:space="preserve"> is not limited to </w:t>
      </w:r>
      <w:r w:rsidRPr="00C07D07">
        <w:rPr>
          <w:strike/>
          <w:highlight w:val="cyan"/>
        </w:rPr>
        <w:t>the following:</w:t>
      </w:r>
      <w:r w:rsidRPr="00B733EC">
        <w:t xml:space="preserve"> payroll records, material invoices, subcontract agreements with pertinent attachments, lease agreements, and Equal Employment Opportunity documentation.</w:t>
      </w:r>
    </w:p>
    <w:p w14:paraId="4504AAAD" w14:textId="77777777" w:rsidR="0037014C" w:rsidRPr="00B733E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31C11A21" w14:textId="77777777" w:rsidR="0037014C" w:rsidRPr="00B733EC" w:rsidRDefault="0037014C" w:rsidP="00D5712C">
      <w:pPr>
        <w:pStyle w:val="Heading2"/>
      </w:pPr>
      <w:bookmarkStart w:id="468" w:name="_Toc75136924"/>
      <w:bookmarkStart w:id="469" w:name="_Toc77658398"/>
      <w:bookmarkStart w:id="470" w:name="_Toc84999200"/>
      <w:bookmarkStart w:id="471" w:name="_Toc94497582"/>
      <w:bookmarkStart w:id="472" w:name="_Toc94500334"/>
      <w:bookmarkStart w:id="473" w:name="_Toc94599651"/>
      <w:bookmarkStart w:id="474" w:name="_Toc107808282"/>
      <w:bookmarkStart w:id="475" w:name="_Toc288229870"/>
      <w:bookmarkStart w:id="476" w:name="_Toc355606285"/>
      <w:bookmarkStart w:id="477" w:name="_Toc415151451"/>
      <w:bookmarkStart w:id="478" w:name="_Toc479674843"/>
      <w:bookmarkStart w:id="479" w:name="_Toc479944220"/>
      <w:r w:rsidRPr="00B733EC">
        <w:t>SECTION 109 – MEASUREMENT AND PAYMENT</w:t>
      </w:r>
      <w:bookmarkEnd w:id="468"/>
      <w:bookmarkEnd w:id="469"/>
      <w:bookmarkEnd w:id="470"/>
      <w:bookmarkEnd w:id="471"/>
      <w:bookmarkEnd w:id="472"/>
      <w:bookmarkEnd w:id="473"/>
      <w:bookmarkEnd w:id="474"/>
      <w:bookmarkEnd w:id="475"/>
      <w:bookmarkEnd w:id="476"/>
      <w:bookmarkEnd w:id="477"/>
      <w:bookmarkEnd w:id="478"/>
      <w:bookmarkEnd w:id="479"/>
    </w:p>
    <w:p w14:paraId="6A522102" w14:textId="79A7A1AA" w:rsidR="0037014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2EF200DA" w14:textId="7A4926BF" w:rsidR="00292072" w:rsidRPr="00292072" w:rsidRDefault="00292072" w:rsidP="00E22559">
      <w:pPr>
        <w:widowControl w:val="0"/>
        <w:tabs>
          <w:tab w:val="left" w:pos="360"/>
          <w:tab w:val="left" w:pos="1066"/>
          <w:tab w:val="left" w:pos="1440"/>
          <w:tab w:val="left" w:pos="1728"/>
          <w:tab w:val="left" w:pos="1872"/>
          <w:tab w:val="left" w:pos="2088"/>
          <w:tab w:val="left" w:leader="dot" w:pos="5760"/>
        </w:tabs>
        <w:jc w:val="both"/>
        <w:rPr>
          <w:color w:val="FF0000"/>
        </w:rPr>
      </w:pPr>
      <w:r w:rsidRPr="00292072">
        <w:rPr>
          <w:color w:val="FF0000"/>
        </w:rPr>
        <w:t>[109, line 374]</w:t>
      </w:r>
    </w:p>
    <w:p w14:paraId="4F7F3D18" w14:textId="169C508D" w:rsidR="00911FBB" w:rsidRPr="00B733EC" w:rsidRDefault="00911FBB" w:rsidP="00292072">
      <w:pPr>
        <w:widowControl w:val="0"/>
        <w:tabs>
          <w:tab w:val="left" w:pos="1066"/>
          <w:tab w:val="left" w:pos="1440"/>
          <w:tab w:val="left" w:pos="1728"/>
          <w:tab w:val="left" w:pos="1872"/>
          <w:tab w:val="left" w:pos="2088"/>
          <w:tab w:val="left" w:leader="dot" w:pos="5760"/>
        </w:tabs>
        <w:jc w:val="both"/>
      </w:pPr>
      <w:r w:rsidRPr="00B733EC">
        <w:tab/>
        <w:t xml:space="preserve">The Department will notify the Contractor in writing within </w:t>
      </w:r>
      <w:r w:rsidR="006A2B3C" w:rsidRPr="00B733EC">
        <w:t xml:space="preserve">five </w:t>
      </w:r>
      <w:r w:rsidRPr="00B733EC">
        <w:t xml:space="preserve">business days after receipt of the proposal that the proposal has </w:t>
      </w:r>
      <w:proofErr w:type="gramStart"/>
      <w:r w:rsidRPr="00B733EC">
        <w:t>been rejected</w:t>
      </w:r>
      <w:proofErr w:type="gramEnd"/>
      <w:r w:rsidRPr="00B733EC">
        <w:t xml:space="preserve">, accepted, or that a meeting needs to be arranged to discuss the proposed conceptual CRI. If the Department </w:t>
      </w:r>
      <w:proofErr w:type="gramStart"/>
      <w:r w:rsidRPr="00B733EC">
        <w:t>fails to</w:t>
      </w:r>
      <w:proofErr w:type="gramEnd"/>
      <w:r w:rsidRPr="00B733EC">
        <w:t xml:space="preserve"> respond within </w:t>
      </w:r>
      <w:r w:rsidR="006A2B3C" w:rsidRPr="00B733EC">
        <w:t>five</w:t>
      </w:r>
      <w:r w:rsidRPr="00B733EC">
        <w:t xml:space="preserve"> business days, the proposal will be deemed rejected. If a meeting is requested, the Contractor shall arrange a meeting involving any professional engineer that will be used in development of the </w:t>
      </w:r>
      <w:proofErr w:type="gramStart"/>
      <w:r w:rsidRPr="00B733EC">
        <w:t>proposal</w:t>
      </w:r>
      <w:r w:rsidRPr="00C07D07">
        <w:rPr>
          <w:strike/>
          <w:highlight w:val="cyan"/>
        </w:rPr>
        <w:t>;</w:t>
      </w:r>
      <w:r w:rsidR="00C07D07" w:rsidRPr="00C07D07">
        <w:rPr>
          <w:i/>
          <w:iCs/>
          <w:highlight w:val="cyan"/>
        </w:rPr>
        <w:t>,</w:t>
      </w:r>
      <w:proofErr w:type="gramEnd"/>
      <w:r w:rsidRPr="00B733EC">
        <w:t xml:space="preserve"> the engineer who designed the original plans or review engineer designated by the Department</w:t>
      </w:r>
      <w:r w:rsidRPr="00C07D07">
        <w:rPr>
          <w:strike/>
          <w:highlight w:val="cyan"/>
        </w:rPr>
        <w:t>;</w:t>
      </w:r>
      <w:r w:rsidR="00C07D07" w:rsidRPr="00C07D07">
        <w:rPr>
          <w:i/>
          <w:iCs/>
          <w:highlight w:val="cyan"/>
        </w:rPr>
        <w:t>,</w:t>
      </w:r>
      <w:r w:rsidRPr="00B733EC">
        <w:t xml:space="preserve"> contractor personnel</w:t>
      </w:r>
      <w:r w:rsidRPr="00C07D07">
        <w:rPr>
          <w:strike/>
          <w:highlight w:val="cyan"/>
        </w:rPr>
        <w:t>;</w:t>
      </w:r>
      <w:r w:rsidR="00C07D07" w:rsidRPr="00C07D07">
        <w:rPr>
          <w:i/>
          <w:iCs/>
          <w:highlight w:val="cyan"/>
        </w:rPr>
        <w:t>,</w:t>
      </w:r>
      <w:r w:rsidRPr="00B733EC">
        <w:t xml:space="preserve"> and </w:t>
      </w:r>
      <w:r w:rsidR="004A481D" w:rsidRPr="00B733EC">
        <w:t xml:space="preserve">Department </w:t>
      </w:r>
      <w:r w:rsidRPr="00B733EC">
        <w:t xml:space="preserve">personnel as determined by the Engineer. This meeting shall be held within 10 business days of receipt of the written </w:t>
      </w:r>
      <w:proofErr w:type="gramStart"/>
      <w:r w:rsidRPr="00B733EC">
        <w:t>notification, unless</w:t>
      </w:r>
      <w:proofErr w:type="gramEnd"/>
      <w:r w:rsidRPr="00B733EC">
        <w:t xml:space="preserve"> the Engineer approves additional time. At least </w:t>
      </w:r>
      <w:r w:rsidR="006A2B3C" w:rsidRPr="00B733EC">
        <w:t>two</w:t>
      </w:r>
      <w:r w:rsidRPr="00B733EC">
        <w:t xml:space="preserve"> business days prior to the meeting, the Contractor shall </w:t>
      </w:r>
      <w:proofErr w:type="gramStart"/>
      <w:r w:rsidRPr="00B733EC">
        <w:t>provide</w:t>
      </w:r>
      <w:proofErr w:type="gramEnd"/>
      <w:r w:rsidRPr="00B733EC">
        <w:t xml:space="preserve"> a copy of its conceptual CRI to all persons invited to the meeting. Within 10 business days or a mutually agreed upon time after this meeting, </w:t>
      </w:r>
      <w:r w:rsidR="004A481D" w:rsidRPr="00B733EC">
        <w:t xml:space="preserve">the Department </w:t>
      </w:r>
      <w:r w:rsidRPr="00B733EC">
        <w:t xml:space="preserve">will notify the Contractor in writing as to whether a complete CRI may </w:t>
      </w:r>
      <w:proofErr w:type="gramStart"/>
      <w:r w:rsidRPr="00B733EC">
        <w:t>be developed</w:t>
      </w:r>
      <w:proofErr w:type="gramEnd"/>
      <w:r w:rsidRPr="00B733EC">
        <w:t>.</w:t>
      </w:r>
    </w:p>
    <w:p w14:paraId="5F57A020" w14:textId="77777777" w:rsidR="00911FBB" w:rsidRPr="00B733EC" w:rsidRDefault="00911FBB" w:rsidP="00E22559">
      <w:pPr>
        <w:widowControl w:val="0"/>
        <w:tabs>
          <w:tab w:val="left" w:pos="360"/>
          <w:tab w:val="left" w:pos="1066"/>
          <w:tab w:val="left" w:pos="1440"/>
          <w:tab w:val="left" w:pos="1728"/>
          <w:tab w:val="left" w:pos="1872"/>
          <w:tab w:val="left" w:pos="2088"/>
          <w:tab w:val="left" w:leader="dot" w:pos="5760"/>
        </w:tabs>
        <w:jc w:val="both"/>
      </w:pPr>
    </w:p>
    <w:p w14:paraId="01BE5532" w14:textId="76F3FCCE" w:rsidR="00292072" w:rsidRPr="00292072" w:rsidRDefault="00292072" w:rsidP="00292072">
      <w:pPr>
        <w:widowControl w:val="0"/>
        <w:tabs>
          <w:tab w:val="left" w:pos="360"/>
          <w:tab w:val="left" w:pos="1066"/>
          <w:tab w:val="left" w:pos="1440"/>
          <w:tab w:val="left" w:pos="1728"/>
          <w:tab w:val="left" w:pos="1872"/>
          <w:tab w:val="left" w:pos="2088"/>
          <w:tab w:val="left" w:leader="dot" w:pos="5760"/>
        </w:tabs>
        <w:jc w:val="both"/>
        <w:rPr>
          <w:color w:val="FF0000"/>
        </w:rPr>
      </w:pPr>
      <w:r w:rsidRPr="00292072">
        <w:rPr>
          <w:color w:val="FF0000"/>
        </w:rPr>
        <w:t xml:space="preserve">[109, line </w:t>
      </w:r>
      <w:r>
        <w:rPr>
          <w:color w:val="FF0000"/>
        </w:rPr>
        <w:t>1008</w:t>
      </w:r>
      <w:r w:rsidRPr="00292072">
        <w:rPr>
          <w:color w:val="FF0000"/>
        </w:rPr>
        <w:t>]</w:t>
      </w:r>
    </w:p>
    <w:p w14:paraId="64646187" w14:textId="77777777" w:rsidR="0037014C" w:rsidRPr="00B733EC" w:rsidRDefault="0037014C" w:rsidP="009A5468">
      <w:pPr>
        <w:pStyle w:val="Heading3"/>
      </w:pPr>
      <w:r w:rsidRPr="00B733EC">
        <w:tab/>
      </w:r>
      <w:bookmarkStart w:id="480" w:name="_Toc75136953"/>
      <w:bookmarkStart w:id="481" w:name="_Toc77658427"/>
      <w:bookmarkStart w:id="482" w:name="_Toc84999229"/>
      <w:bookmarkStart w:id="483" w:name="_Toc94497611"/>
      <w:bookmarkStart w:id="484" w:name="_Toc94500363"/>
      <w:bookmarkStart w:id="485" w:name="_Toc94599680"/>
      <w:bookmarkStart w:id="486" w:name="_Toc107808317"/>
      <w:bookmarkStart w:id="487" w:name="_Toc288229922"/>
      <w:bookmarkStart w:id="488" w:name="_Toc355606339"/>
      <w:bookmarkStart w:id="489" w:name="_Toc415151505"/>
      <w:bookmarkStart w:id="490" w:name="_Toc479674896"/>
      <w:bookmarkStart w:id="491" w:name="_Toc479944273"/>
      <w:r w:rsidRPr="00B733EC">
        <w:t>109.07 Partial Payments</w:t>
      </w:r>
      <w:bookmarkEnd w:id="480"/>
      <w:bookmarkEnd w:id="481"/>
      <w:bookmarkEnd w:id="482"/>
      <w:bookmarkEnd w:id="483"/>
      <w:bookmarkEnd w:id="484"/>
      <w:bookmarkEnd w:id="485"/>
      <w:bookmarkEnd w:id="486"/>
      <w:bookmarkEnd w:id="487"/>
      <w:bookmarkEnd w:id="488"/>
      <w:bookmarkEnd w:id="489"/>
      <w:bookmarkEnd w:id="490"/>
      <w:bookmarkEnd w:id="491"/>
    </w:p>
    <w:p w14:paraId="79FE6ECD" w14:textId="6DD01260" w:rsidR="0037014C" w:rsidRPr="00B733EC" w:rsidRDefault="0037014C" w:rsidP="00292072">
      <w:pPr>
        <w:widowControl w:val="0"/>
        <w:tabs>
          <w:tab w:val="left" w:pos="1066"/>
          <w:tab w:val="left" w:pos="1440"/>
          <w:tab w:val="left" w:pos="1728"/>
          <w:tab w:val="left" w:pos="1872"/>
          <w:tab w:val="left" w:pos="2088"/>
          <w:tab w:val="left" w:leader="dot" w:pos="5760"/>
        </w:tabs>
        <w:jc w:val="both"/>
      </w:pPr>
      <w:r w:rsidRPr="00B733EC">
        <w:tab/>
        <w:t xml:space="preserve">The contract may </w:t>
      </w:r>
      <w:proofErr w:type="gramStart"/>
      <w:r w:rsidRPr="00B733EC">
        <w:t>contain</w:t>
      </w:r>
      <w:proofErr w:type="gramEnd"/>
      <w:r w:rsidRPr="00B733EC">
        <w:t xml:space="preserve"> more than </w:t>
      </w:r>
      <w:r w:rsidR="006A2B3C" w:rsidRPr="00B733EC">
        <w:t>one</w:t>
      </w:r>
      <w:r w:rsidRPr="00B733EC">
        <w:t xml:space="preserve"> project. Partial payments may be made once each month as the work progresses or twice each month if it is </w:t>
      </w:r>
      <w:proofErr w:type="gramStart"/>
      <w:r w:rsidRPr="00B733EC">
        <w:t>determined</w:t>
      </w:r>
      <w:proofErr w:type="gramEnd"/>
      <w:r w:rsidRPr="00B733EC">
        <w:t xml:space="preserve"> that the amount of work performed is sufficient to warrant such payment. These payments will be </w:t>
      </w:r>
      <w:r w:rsidRPr="00B733EC">
        <w:lastRenderedPageBreak/>
        <w:t xml:space="preserve">based on estimates, prepared by the Engineer, of the value of the work performed and materials complete in place </w:t>
      </w:r>
      <w:proofErr w:type="gramStart"/>
      <w:r w:rsidRPr="00B733EC">
        <w:t>in accordance with</w:t>
      </w:r>
      <w:proofErr w:type="gramEnd"/>
      <w:r w:rsidRPr="00B733EC">
        <w:t xml:space="preserve"> the contract. No partial payment will be </w:t>
      </w:r>
      <w:proofErr w:type="gramStart"/>
      <w:r w:rsidRPr="00B733EC">
        <w:t>made</w:t>
      </w:r>
      <w:proofErr w:type="gramEnd"/>
      <w:r w:rsidRPr="00B733EC">
        <w:t xml:space="preserve"> or estimates </w:t>
      </w:r>
      <w:r w:rsidRPr="00C07D07">
        <w:rPr>
          <w:strike/>
          <w:highlight w:val="cyan"/>
        </w:rPr>
        <w:t xml:space="preserve">will not be </w:t>
      </w:r>
      <w:r w:rsidRPr="00B733EC">
        <w:t xml:space="preserve">submitted when the total value of the work </w:t>
      </w:r>
      <w:proofErr w:type="spellStart"/>
      <w:r w:rsidRPr="00C07D07">
        <w:rPr>
          <w:strike/>
          <w:highlight w:val="cyan"/>
        </w:rPr>
        <w:t>done</w:t>
      </w:r>
      <w:r w:rsidR="00C07D07" w:rsidRPr="00C07D07">
        <w:rPr>
          <w:i/>
          <w:iCs/>
          <w:highlight w:val="cyan"/>
        </w:rPr>
        <w:t>performed</w:t>
      </w:r>
      <w:proofErr w:type="spellEnd"/>
      <w:r w:rsidRPr="00B733EC">
        <w:t xml:space="preserve"> since the last estimate amounts to less than $500.</w:t>
      </w:r>
    </w:p>
    <w:p w14:paraId="30EDAADB" w14:textId="77777777" w:rsidR="0037014C" w:rsidRPr="00B733E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28C05B1E" w14:textId="03F307F0" w:rsidR="0037014C" w:rsidRPr="00B733EC" w:rsidRDefault="0037014C" w:rsidP="00292072">
      <w:pPr>
        <w:widowControl w:val="0"/>
        <w:tabs>
          <w:tab w:val="left" w:pos="1066"/>
          <w:tab w:val="left" w:pos="1440"/>
          <w:tab w:val="left" w:pos="1728"/>
          <w:tab w:val="left" w:pos="1872"/>
          <w:tab w:val="left" w:pos="2088"/>
          <w:tab w:val="left" w:leader="dot" w:pos="5760"/>
        </w:tabs>
        <w:jc w:val="both"/>
      </w:pPr>
      <w:r w:rsidRPr="00B733EC">
        <w:tab/>
        <w:t xml:space="preserve">Except as set out in 105 IAC 11-3-8 of the Rules </w:t>
      </w:r>
      <w:r w:rsidR="003A75E1">
        <w:t>For</w:t>
      </w:r>
      <w:r w:rsidRPr="00B733EC">
        <w:t xml:space="preserve"> Prequalification of Contractors and Bidding, the balance, less all previous payments and less amounts claimed which are required to be held by the Department in accordance with </w:t>
      </w:r>
      <w:r w:rsidRPr="002F4C34">
        <w:rPr>
          <w:strike/>
          <w:highlight w:val="cyan"/>
        </w:rPr>
        <w:t>I</w:t>
      </w:r>
      <w:r w:rsidR="002F4C34">
        <w:rPr>
          <w:strike/>
          <w:highlight w:val="cyan"/>
        </w:rPr>
        <w:t xml:space="preserve">ndiana </w:t>
      </w:r>
      <w:proofErr w:type="spellStart"/>
      <w:r w:rsidR="002F4C34">
        <w:rPr>
          <w:strike/>
          <w:highlight w:val="cyan"/>
        </w:rPr>
        <w:t>Code</w:t>
      </w:r>
      <w:r w:rsidR="002F4C34" w:rsidRPr="002F4C34">
        <w:rPr>
          <w:i/>
          <w:iCs/>
          <w:highlight w:val="cyan"/>
        </w:rPr>
        <w:t>I</w:t>
      </w:r>
      <w:r w:rsidR="003547B0" w:rsidRPr="002F4C34">
        <w:rPr>
          <w:highlight w:val="cyan"/>
        </w:rPr>
        <w:t>C</w:t>
      </w:r>
      <w:proofErr w:type="spellEnd"/>
      <w:r w:rsidRPr="00B733EC">
        <w:t xml:space="preserve"> 8-23-9-26 through 8-23-9-39, will be certified for payment.</w:t>
      </w:r>
    </w:p>
    <w:p w14:paraId="76745347" w14:textId="77777777" w:rsidR="0037014C" w:rsidRPr="00B733E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3E68BAE8" w14:textId="556E4D95" w:rsidR="00292072" w:rsidRPr="00292072" w:rsidRDefault="00292072" w:rsidP="00292072">
      <w:pPr>
        <w:widowControl w:val="0"/>
        <w:tabs>
          <w:tab w:val="left" w:pos="360"/>
          <w:tab w:val="left" w:pos="1066"/>
          <w:tab w:val="left" w:pos="1440"/>
          <w:tab w:val="left" w:pos="1728"/>
          <w:tab w:val="left" w:pos="1872"/>
          <w:tab w:val="left" w:pos="2088"/>
          <w:tab w:val="left" w:leader="dot" w:pos="5760"/>
        </w:tabs>
        <w:jc w:val="both"/>
        <w:rPr>
          <w:color w:val="FF0000"/>
        </w:rPr>
      </w:pPr>
      <w:r w:rsidRPr="00292072">
        <w:rPr>
          <w:color w:val="FF0000"/>
        </w:rPr>
        <w:t xml:space="preserve">[109, line </w:t>
      </w:r>
      <w:r>
        <w:rPr>
          <w:color w:val="FF0000"/>
        </w:rPr>
        <w:t>1037</w:t>
      </w:r>
      <w:r w:rsidRPr="00292072">
        <w:rPr>
          <w:color w:val="FF0000"/>
        </w:rPr>
        <w:t>]</w:t>
      </w:r>
    </w:p>
    <w:p w14:paraId="5103C1CC" w14:textId="4150CA77" w:rsidR="002A07AD" w:rsidRPr="00B733EC" w:rsidRDefault="002A07AD" w:rsidP="00292072">
      <w:pPr>
        <w:widowControl w:val="0"/>
        <w:tabs>
          <w:tab w:val="left" w:pos="1066"/>
          <w:tab w:val="left" w:pos="1440"/>
          <w:tab w:val="left" w:pos="1728"/>
          <w:tab w:val="left" w:pos="1872"/>
          <w:tab w:val="left" w:pos="2088"/>
          <w:tab w:val="left" w:leader="dot" w:pos="5760"/>
        </w:tabs>
        <w:jc w:val="both"/>
        <w:rPr>
          <w:bCs/>
        </w:rPr>
      </w:pPr>
      <w:r w:rsidRPr="00B733EC">
        <w:rPr>
          <w:bCs/>
        </w:rPr>
        <w:tab/>
        <w:t xml:space="preserve">Upon receipt of a claim under </w:t>
      </w:r>
      <w:r w:rsidRPr="00117CA3">
        <w:rPr>
          <w:bCs/>
          <w:strike/>
          <w:highlight w:val="cyan"/>
        </w:rPr>
        <w:t xml:space="preserve">Indiana </w:t>
      </w:r>
      <w:proofErr w:type="spellStart"/>
      <w:r w:rsidRPr="00117CA3">
        <w:rPr>
          <w:bCs/>
          <w:strike/>
          <w:highlight w:val="cyan"/>
        </w:rPr>
        <w:t>Code</w:t>
      </w:r>
      <w:r w:rsidR="00117CA3" w:rsidRPr="00117CA3">
        <w:rPr>
          <w:bCs/>
          <w:i/>
          <w:iCs/>
          <w:highlight w:val="cyan"/>
        </w:rPr>
        <w:t>I</w:t>
      </w:r>
      <w:r w:rsidR="002F7D65" w:rsidRPr="00117CA3">
        <w:rPr>
          <w:bCs/>
          <w:i/>
          <w:iCs/>
          <w:highlight w:val="cyan"/>
        </w:rPr>
        <w:t>C</w:t>
      </w:r>
      <w:proofErr w:type="spellEnd"/>
      <w:r w:rsidRPr="00B733EC">
        <w:rPr>
          <w:bCs/>
        </w:rPr>
        <w:t xml:space="preserve"> 8-23-9-26, the Department will </w:t>
      </w:r>
      <w:proofErr w:type="gramStart"/>
      <w:r w:rsidRPr="00B733EC">
        <w:rPr>
          <w:bCs/>
        </w:rPr>
        <w:t>retain</w:t>
      </w:r>
      <w:proofErr w:type="gramEnd"/>
      <w:r w:rsidRPr="00B733EC">
        <w:rPr>
          <w:bCs/>
        </w:rPr>
        <w:t xml:space="preserve"> out of the amount due the Contractor the amount of the claim. The amount to be </w:t>
      </w:r>
      <w:proofErr w:type="gramStart"/>
      <w:r w:rsidRPr="00B733EC">
        <w:rPr>
          <w:bCs/>
        </w:rPr>
        <w:t>retained</w:t>
      </w:r>
      <w:proofErr w:type="gramEnd"/>
      <w:r w:rsidRPr="00B733EC">
        <w:rPr>
          <w:bCs/>
        </w:rPr>
        <w:t xml:space="preserve"> will be withheld from partial payment estimates until the total amount of the claim has been retained.</w:t>
      </w:r>
    </w:p>
    <w:p w14:paraId="182E86C7" w14:textId="77777777" w:rsidR="002A07AD" w:rsidRPr="00B733EC" w:rsidRDefault="002A07AD" w:rsidP="00E22559">
      <w:pPr>
        <w:widowControl w:val="0"/>
        <w:tabs>
          <w:tab w:val="left" w:pos="360"/>
          <w:tab w:val="left" w:pos="1066"/>
          <w:tab w:val="left" w:pos="1440"/>
          <w:tab w:val="left" w:pos="1728"/>
          <w:tab w:val="left" w:pos="1872"/>
          <w:tab w:val="left" w:pos="2088"/>
          <w:tab w:val="left" w:leader="dot" w:pos="5760"/>
        </w:tabs>
        <w:jc w:val="both"/>
        <w:rPr>
          <w:bCs/>
        </w:rPr>
      </w:pPr>
    </w:p>
    <w:p w14:paraId="4BF547B3" w14:textId="717A56FE" w:rsidR="002A07AD" w:rsidRPr="00B733EC" w:rsidRDefault="002A07AD" w:rsidP="00292072">
      <w:pPr>
        <w:widowControl w:val="0"/>
        <w:tabs>
          <w:tab w:val="left" w:pos="1066"/>
          <w:tab w:val="left" w:pos="1440"/>
          <w:tab w:val="left" w:pos="1728"/>
          <w:tab w:val="left" w:pos="1872"/>
          <w:tab w:val="left" w:pos="2088"/>
          <w:tab w:val="left" w:leader="dot" w:pos="5760"/>
        </w:tabs>
        <w:jc w:val="both"/>
        <w:rPr>
          <w:bCs/>
        </w:rPr>
      </w:pPr>
      <w:r w:rsidRPr="00B733EC">
        <w:rPr>
          <w:bCs/>
        </w:rPr>
        <w:tab/>
      </w:r>
      <w:proofErr w:type="gramStart"/>
      <w:r w:rsidRPr="00B733EC">
        <w:rPr>
          <w:bCs/>
        </w:rPr>
        <w:t>In order to</w:t>
      </w:r>
      <w:proofErr w:type="gramEnd"/>
      <w:r w:rsidRPr="00B733EC">
        <w:rPr>
          <w:bCs/>
        </w:rPr>
        <w:t xml:space="preserve"> retain an amount when required by </w:t>
      </w:r>
      <w:r w:rsidR="006A0863" w:rsidRPr="00117CA3">
        <w:rPr>
          <w:bCs/>
          <w:strike/>
          <w:highlight w:val="cyan"/>
        </w:rPr>
        <w:t xml:space="preserve">Indiana </w:t>
      </w:r>
      <w:proofErr w:type="spellStart"/>
      <w:r w:rsidR="006A0863" w:rsidRPr="00117CA3">
        <w:rPr>
          <w:bCs/>
          <w:strike/>
          <w:highlight w:val="cyan"/>
        </w:rPr>
        <w:t>Code</w:t>
      </w:r>
      <w:r w:rsidR="002F7D65" w:rsidRPr="00117CA3">
        <w:rPr>
          <w:bCs/>
          <w:i/>
          <w:iCs/>
          <w:highlight w:val="cyan"/>
        </w:rPr>
        <w:t>IC</w:t>
      </w:r>
      <w:proofErr w:type="spellEnd"/>
      <w:r w:rsidR="006A0863" w:rsidRPr="00117CA3">
        <w:rPr>
          <w:bCs/>
          <w:i/>
          <w:iCs/>
        </w:rPr>
        <w:t xml:space="preserve"> </w:t>
      </w:r>
      <w:r w:rsidR="006A0863" w:rsidRPr="00B733EC">
        <w:rPr>
          <w:bCs/>
        </w:rPr>
        <w:t>8-23-9-26,</w:t>
      </w:r>
      <w:r w:rsidRPr="00B733EC">
        <w:rPr>
          <w:bCs/>
        </w:rPr>
        <w:t xml:space="preserve"> the Engineer will apply a negative quantity to the contract liens pay item for the actual dollar amount of the claim. Upon resolution of the claim, the Engineer will post a positive quantity to the contract liens pay item equal to the amount originally </w:t>
      </w:r>
      <w:proofErr w:type="gramStart"/>
      <w:r w:rsidRPr="00B733EC">
        <w:rPr>
          <w:bCs/>
        </w:rPr>
        <w:t>retained</w:t>
      </w:r>
      <w:proofErr w:type="gramEnd"/>
      <w:r w:rsidRPr="00B733EC">
        <w:rPr>
          <w:bCs/>
        </w:rPr>
        <w:t>. The final quantity of the contract liens pay item will be zero prior to final payment.</w:t>
      </w:r>
    </w:p>
    <w:p w14:paraId="4E294F6C" w14:textId="03A32EC4" w:rsidR="0037014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5C564238" w14:textId="5DC931A5" w:rsidR="00292072" w:rsidRPr="00292072" w:rsidRDefault="00292072" w:rsidP="00292072">
      <w:pPr>
        <w:widowControl w:val="0"/>
        <w:tabs>
          <w:tab w:val="left" w:pos="360"/>
          <w:tab w:val="left" w:pos="1066"/>
          <w:tab w:val="left" w:pos="1440"/>
          <w:tab w:val="left" w:pos="1728"/>
          <w:tab w:val="left" w:pos="1872"/>
          <w:tab w:val="left" w:pos="2088"/>
          <w:tab w:val="left" w:leader="dot" w:pos="5760"/>
        </w:tabs>
        <w:jc w:val="both"/>
        <w:rPr>
          <w:color w:val="FF0000"/>
        </w:rPr>
      </w:pPr>
      <w:r w:rsidRPr="00292072">
        <w:rPr>
          <w:color w:val="FF0000"/>
        </w:rPr>
        <w:t xml:space="preserve">[109, line </w:t>
      </w:r>
      <w:r>
        <w:rPr>
          <w:color w:val="FF0000"/>
        </w:rPr>
        <w:t>1054</w:t>
      </w:r>
      <w:r w:rsidRPr="00292072">
        <w:rPr>
          <w:color w:val="FF0000"/>
        </w:rPr>
        <w:t>]</w:t>
      </w:r>
    </w:p>
    <w:p w14:paraId="21D8BF73" w14:textId="77777777" w:rsidR="0037014C" w:rsidRPr="00B733EC" w:rsidRDefault="0037014C" w:rsidP="009A5468">
      <w:pPr>
        <w:pStyle w:val="Heading3"/>
      </w:pPr>
      <w:r w:rsidRPr="00B733EC">
        <w:tab/>
      </w:r>
      <w:bookmarkStart w:id="492" w:name="_Toc75136954"/>
      <w:bookmarkStart w:id="493" w:name="_Toc77658428"/>
      <w:bookmarkStart w:id="494" w:name="_Toc84999230"/>
      <w:bookmarkStart w:id="495" w:name="_Toc94497612"/>
      <w:bookmarkStart w:id="496" w:name="_Toc94500364"/>
      <w:bookmarkStart w:id="497" w:name="_Toc94599681"/>
      <w:bookmarkStart w:id="498" w:name="_Toc107808318"/>
      <w:bookmarkStart w:id="499" w:name="_Toc288229923"/>
      <w:bookmarkStart w:id="500" w:name="_Toc355606340"/>
      <w:bookmarkStart w:id="501" w:name="_Toc415151506"/>
      <w:bookmarkStart w:id="502" w:name="_Toc479674897"/>
      <w:bookmarkStart w:id="503" w:name="_Toc479944274"/>
      <w:r w:rsidRPr="00B733EC">
        <w:t>109.08 Final Payment</w:t>
      </w:r>
      <w:bookmarkEnd w:id="492"/>
      <w:bookmarkEnd w:id="493"/>
      <w:bookmarkEnd w:id="494"/>
      <w:bookmarkEnd w:id="495"/>
      <w:bookmarkEnd w:id="496"/>
      <w:bookmarkEnd w:id="497"/>
      <w:bookmarkEnd w:id="498"/>
      <w:bookmarkEnd w:id="499"/>
      <w:bookmarkEnd w:id="500"/>
      <w:bookmarkEnd w:id="501"/>
      <w:bookmarkEnd w:id="502"/>
      <w:bookmarkEnd w:id="503"/>
    </w:p>
    <w:p w14:paraId="133550C2" w14:textId="2123DF7C" w:rsidR="0037014C" w:rsidRPr="00B733EC" w:rsidRDefault="0037014C" w:rsidP="00292072">
      <w:pPr>
        <w:widowControl w:val="0"/>
        <w:tabs>
          <w:tab w:val="left" w:pos="1066"/>
          <w:tab w:val="left" w:pos="1440"/>
          <w:tab w:val="left" w:pos="1728"/>
          <w:tab w:val="left" w:pos="1872"/>
          <w:tab w:val="left" w:pos="2088"/>
          <w:tab w:val="left" w:leader="dot" w:pos="5760"/>
        </w:tabs>
        <w:jc w:val="both"/>
      </w:pPr>
      <w:r w:rsidRPr="00B733EC">
        <w:tab/>
        <w:t xml:space="preserve">When the work has been completed </w:t>
      </w:r>
      <w:proofErr w:type="gramStart"/>
      <w:r w:rsidRPr="00B733EC">
        <w:t>in accordance with</w:t>
      </w:r>
      <w:proofErr w:type="gramEnd"/>
      <w:r w:rsidRPr="00B733EC">
        <w:t xml:space="preserve"> the terms of the contract, a final estimate will be prepared for the work done and a copy will be furnished to the Contractor. Final payment will not </w:t>
      </w:r>
      <w:proofErr w:type="gramStart"/>
      <w:r w:rsidRPr="00B733EC">
        <w:t>be made</w:t>
      </w:r>
      <w:proofErr w:type="gramEnd"/>
      <w:r w:rsidRPr="00B733EC">
        <w:t xml:space="preserve"> to the Contractor until </w:t>
      </w:r>
      <w:r w:rsidR="0043071A" w:rsidRPr="00B733EC">
        <w:t xml:space="preserve">allowed </w:t>
      </w:r>
      <w:r w:rsidRPr="00B733EC">
        <w:t xml:space="preserve">by </w:t>
      </w:r>
      <w:r w:rsidRPr="00E61F62">
        <w:rPr>
          <w:strike/>
          <w:highlight w:val="cyan"/>
        </w:rPr>
        <w:t xml:space="preserve">Indiana </w:t>
      </w:r>
      <w:proofErr w:type="spellStart"/>
      <w:r w:rsidRPr="00E61F62">
        <w:rPr>
          <w:strike/>
          <w:highlight w:val="cyan"/>
        </w:rPr>
        <w:t>Code</w:t>
      </w:r>
      <w:r w:rsidR="002F7D65" w:rsidRPr="00E61F62">
        <w:rPr>
          <w:i/>
          <w:iCs/>
          <w:highlight w:val="cyan"/>
        </w:rPr>
        <w:t>IC</w:t>
      </w:r>
      <w:proofErr w:type="spellEnd"/>
      <w:r w:rsidRPr="00B733EC">
        <w:t xml:space="preserve"> 8-23-9-26 through </w:t>
      </w:r>
      <w:r w:rsidR="00E61F62" w:rsidRPr="00E61F62">
        <w:rPr>
          <w:i/>
          <w:iCs/>
          <w:highlight w:val="cyan"/>
        </w:rPr>
        <w:t>IC</w:t>
      </w:r>
      <w:r w:rsidR="00E61F62">
        <w:t xml:space="preserve"> </w:t>
      </w:r>
      <w:r w:rsidRPr="00B733EC">
        <w:t>8-23-9-39.</w:t>
      </w:r>
    </w:p>
    <w:p w14:paraId="7F67DBDE" w14:textId="77777777" w:rsidR="0037014C" w:rsidRPr="00B733EC" w:rsidRDefault="0037014C" w:rsidP="00E22559">
      <w:pPr>
        <w:widowControl w:val="0"/>
        <w:tabs>
          <w:tab w:val="left" w:pos="360"/>
          <w:tab w:val="left" w:pos="1066"/>
          <w:tab w:val="left" w:pos="1440"/>
          <w:tab w:val="left" w:pos="1728"/>
          <w:tab w:val="left" w:pos="1872"/>
          <w:tab w:val="left" w:pos="2088"/>
          <w:tab w:val="left" w:leader="dot" w:pos="5760"/>
        </w:tabs>
        <w:jc w:val="both"/>
      </w:pPr>
    </w:p>
    <w:p w14:paraId="17EA60D3" w14:textId="5DE5344A" w:rsidR="00292072" w:rsidRPr="00292072" w:rsidRDefault="00292072" w:rsidP="00292072">
      <w:pPr>
        <w:widowControl w:val="0"/>
        <w:tabs>
          <w:tab w:val="left" w:pos="360"/>
          <w:tab w:val="left" w:pos="1066"/>
          <w:tab w:val="left" w:pos="1440"/>
          <w:tab w:val="left" w:pos="1728"/>
          <w:tab w:val="left" w:pos="1872"/>
          <w:tab w:val="left" w:pos="2088"/>
          <w:tab w:val="left" w:leader="dot" w:pos="5760"/>
        </w:tabs>
        <w:jc w:val="both"/>
        <w:rPr>
          <w:color w:val="FF0000"/>
        </w:rPr>
      </w:pPr>
      <w:r w:rsidRPr="00292072">
        <w:rPr>
          <w:color w:val="FF0000"/>
        </w:rPr>
        <w:t xml:space="preserve">[109, line </w:t>
      </w:r>
      <w:r>
        <w:rPr>
          <w:color w:val="FF0000"/>
        </w:rPr>
        <w:t>1063</w:t>
      </w:r>
      <w:r w:rsidRPr="00292072">
        <w:rPr>
          <w:color w:val="FF0000"/>
        </w:rPr>
        <w:t>]</w:t>
      </w:r>
    </w:p>
    <w:p w14:paraId="3F06A941" w14:textId="581A3DB8" w:rsidR="0037014C" w:rsidRPr="00B733EC" w:rsidRDefault="0037014C" w:rsidP="00292072">
      <w:pPr>
        <w:widowControl w:val="0"/>
        <w:tabs>
          <w:tab w:val="left" w:pos="1066"/>
          <w:tab w:val="left" w:pos="1440"/>
          <w:tab w:val="left" w:pos="1728"/>
          <w:tab w:val="left" w:pos="1872"/>
          <w:tab w:val="left" w:pos="2088"/>
          <w:tab w:val="left" w:leader="dot" w:pos="5760"/>
        </w:tabs>
        <w:jc w:val="both"/>
      </w:pPr>
      <w:r w:rsidRPr="00B733EC">
        <w:tab/>
        <w:t xml:space="preserve">Except as otherwise </w:t>
      </w:r>
      <w:proofErr w:type="gramStart"/>
      <w:r w:rsidRPr="00B733EC">
        <w:t>provided</w:t>
      </w:r>
      <w:proofErr w:type="gramEnd"/>
      <w:r w:rsidRPr="00B733EC">
        <w:t xml:space="preserve"> herein, final payment will be made within 180 days after acceptance of the project. Acceptance shall </w:t>
      </w:r>
      <w:proofErr w:type="gramStart"/>
      <w:r w:rsidRPr="00B733EC">
        <w:t>be considered</w:t>
      </w:r>
      <w:proofErr w:type="gramEnd"/>
      <w:r w:rsidRPr="00B733EC">
        <w:t xml:space="preserve"> as the date the Contractor is relieved of further maintenance as provided in 107.19 and as set out in the final acceptance letter. However, final payment shall not </w:t>
      </w:r>
      <w:proofErr w:type="gramStart"/>
      <w:r w:rsidRPr="00B733EC">
        <w:t>be made</w:t>
      </w:r>
      <w:proofErr w:type="gramEnd"/>
      <w:r w:rsidRPr="00B733EC">
        <w:t xml:space="preserve"> on an amount which is in dispute or the subject of a pending claim. However, final payment may be made on that </w:t>
      </w:r>
      <w:proofErr w:type="gramStart"/>
      <w:r w:rsidRPr="00B733EC">
        <w:t>portion</w:t>
      </w:r>
      <w:proofErr w:type="gramEnd"/>
      <w:r w:rsidRPr="00B733EC">
        <w:t xml:space="preserve"> of the contract or those amounts which are not in dispute or subject of a pending claim. Such partial payment shall not </w:t>
      </w:r>
      <w:proofErr w:type="gramStart"/>
      <w:r w:rsidRPr="00B733EC">
        <w:t>constitute</w:t>
      </w:r>
      <w:proofErr w:type="gramEnd"/>
      <w:r w:rsidRPr="00B733EC">
        <w:t xml:space="preserve"> a bar, admission, </w:t>
      </w:r>
      <w:r w:rsidRPr="00E61F62">
        <w:rPr>
          <w:strike/>
          <w:highlight w:val="cyan"/>
        </w:rPr>
        <w:t>or</w:t>
      </w:r>
      <w:r w:rsidRPr="00B733EC">
        <w:t xml:space="preserve"> estoppel</w:t>
      </w:r>
      <w:r w:rsidR="00E61F62" w:rsidRPr="00E61F62">
        <w:rPr>
          <w:highlight w:val="cyan"/>
        </w:rPr>
        <w:t>,</w:t>
      </w:r>
      <w:r w:rsidRPr="00B733EC">
        <w:t xml:space="preserve"> or have any other effect as to those payments in dispute or the subject of a pending claim. </w:t>
      </w:r>
      <w:proofErr w:type="gramStart"/>
      <w:r w:rsidRPr="00B733EC">
        <w:t>For the purpose of</w:t>
      </w:r>
      <w:proofErr w:type="gramEnd"/>
      <w:r w:rsidRPr="00B733EC">
        <w:t xml:space="preserve"> this section, a dispute exists when the Contractor makes a claim for increase or decrease to any part of the contract or seeks additional compensation for any reason.</w:t>
      </w:r>
    </w:p>
    <w:p w14:paraId="0AE187EA" w14:textId="3D13DA6B" w:rsidR="00634309" w:rsidRDefault="00634309" w:rsidP="00E22559">
      <w:pPr>
        <w:widowControl w:val="0"/>
        <w:tabs>
          <w:tab w:val="left" w:pos="360"/>
          <w:tab w:val="left" w:pos="1066"/>
          <w:tab w:val="left" w:pos="1440"/>
          <w:tab w:val="left" w:pos="1728"/>
          <w:tab w:val="left" w:pos="1872"/>
          <w:tab w:val="left" w:pos="2088"/>
          <w:tab w:val="left" w:leader="dot" w:pos="5760"/>
        </w:tabs>
        <w:jc w:val="both"/>
      </w:pPr>
    </w:p>
    <w:p w14:paraId="3DAF050D" w14:textId="7049C1F2" w:rsidR="00292072" w:rsidRPr="00292072" w:rsidRDefault="00292072" w:rsidP="00E22559">
      <w:pPr>
        <w:widowControl w:val="0"/>
        <w:tabs>
          <w:tab w:val="left" w:pos="360"/>
          <w:tab w:val="left" w:pos="1066"/>
          <w:tab w:val="left" w:pos="1440"/>
          <w:tab w:val="left" w:pos="1728"/>
          <w:tab w:val="left" w:pos="1872"/>
          <w:tab w:val="left" w:pos="2088"/>
          <w:tab w:val="left" w:leader="dot" w:pos="5760"/>
        </w:tabs>
        <w:jc w:val="both"/>
        <w:rPr>
          <w:color w:val="FF0000"/>
          <w:sz w:val="20"/>
          <w:szCs w:val="20"/>
        </w:rPr>
      </w:pPr>
      <w:r w:rsidRPr="00292072">
        <w:rPr>
          <w:color w:val="FF0000"/>
          <w:sz w:val="20"/>
          <w:szCs w:val="20"/>
        </w:rPr>
        <w:t>[END OF EDITS]</w:t>
      </w:r>
    </w:p>
    <w:sectPr w:rsidR="00292072" w:rsidRPr="00292072" w:rsidSect="00E61F62">
      <w:footerReference w:type="default" r:id="rId11"/>
      <w:pgSz w:w="12240" w:h="15840" w:code="1"/>
      <w:pgMar w:top="1080" w:right="180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37EBD" w14:textId="77777777" w:rsidR="005230F6" w:rsidRDefault="005230F6">
      <w:r>
        <w:separator/>
      </w:r>
    </w:p>
  </w:endnote>
  <w:endnote w:type="continuationSeparator" w:id="0">
    <w:p w14:paraId="3B5151BF" w14:textId="77777777" w:rsidR="005230F6" w:rsidRDefault="0052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33B6" w14:textId="77777777" w:rsidR="00A749D4" w:rsidRPr="00A403C4" w:rsidRDefault="00A749D4" w:rsidP="002A6633">
    <w:pPr>
      <w:pStyle w:val="Footer"/>
      <w:jc w:val="center"/>
      <w:rPr>
        <w:sz w:val="20"/>
        <w:szCs w:val="20"/>
      </w:rPr>
    </w:pPr>
    <w:r w:rsidRPr="00A403C4">
      <w:rPr>
        <w:rStyle w:val="PageNumber"/>
        <w:sz w:val="20"/>
        <w:szCs w:val="20"/>
      </w:rPr>
      <w:fldChar w:fldCharType="begin"/>
    </w:r>
    <w:r w:rsidRPr="00A403C4">
      <w:rPr>
        <w:rStyle w:val="PageNumber"/>
        <w:sz w:val="20"/>
        <w:szCs w:val="20"/>
      </w:rPr>
      <w:instrText xml:space="preserve"> PAGE </w:instrText>
    </w:r>
    <w:r w:rsidRPr="00A403C4">
      <w:rPr>
        <w:rStyle w:val="PageNumber"/>
        <w:sz w:val="20"/>
        <w:szCs w:val="20"/>
      </w:rPr>
      <w:fldChar w:fldCharType="separate"/>
    </w:r>
    <w:r>
      <w:rPr>
        <w:rStyle w:val="PageNumber"/>
        <w:noProof/>
        <w:sz w:val="20"/>
        <w:szCs w:val="20"/>
      </w:rPr>
      <w:t>118</w:t>
    </w:r>
    <w:r w:rsidRPr="00A403C4">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7AFB2" w14:textId="77777777" w:rsidR="005230F6" w:rsidRDefault="005230F6">
      <w:r>
        <w:separator/>
      </w:r>
    </w:p>
  </w:footnote>
  <w:footnote w:type="continuationSeparator" w:id="0">
    <w:p w14:paraId="19DE0F42" w14:textId="77777777" w:rsidR="005230F6" w:rsidRDefault="00523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E403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B2C8B5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E4C84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140BC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CB60B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FCA8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965A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A2D8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E8E5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14848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1521B3"/>
    <w:multiLevelType w:val="hybridMultilevel"/>
    <w:tmpl w:val="FD5682A2"/>
    <w:lvl w:ilvl="0" w:tplc="C0C02BE2">
      <w:start w:val="1"/>
      <w:numFmt w:val="lowerLetter"/>
      <w:lvlText w:val="(%1)"/>
      <w:lvlJc w:val="left"/>
      <w:pPr>
        <w:tabs>
          <w:tab w:val="num" w:pos="1425"/>
        </w:tabs>
        <w:ind w:left="1425" w:hanging="360"/>
      </w:pPr>
      <w:rPr>
        <w:rFonts w:hint="default"/>
        <w:b/>
      </w:rPr>
    </w:lvl>
    <w:lvl w:ilvl="1" w:tplc="04090019">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11" w15:restartNumberingAfterBreak="0">
    <w:nsid w:val="6CC22BC3"/>
    <w:multiLevelType w:val="hybridMultilevel"/>
    <w:tmpl w:val="52C6F42E"/>
    <w:lvl w:ilvl="0" w:tplc="54ACB80C">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2D6571F"/>
    <w:multiLevelType w:val="hybridMultilevel"/>
    <w:tmpl w:val="A394D270"/>
    <w:lvl w:ilvl="0" w:tplc="F7483A08">
      <w:start w:val="1"/>
      <w:numFmt w:val="lowerLetter"/>
      <w:lvlText w:val="%1."/>
      <w:lvlJc w:val="left"/>
      <w:pPr>
        <w:tabs>
          <w:tab w:val="num" w:pos="2085"/>
        </w:tabs>
        <w:ind w:left="2085" w:hanging="360"/>
      </w:pPr>
      <w:rPr>
        <w:rFonts w:hint="default"/>
        <w:b/>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num w:numId="1" w16cid:durableId="2104453192">
    <w:abstractNumId w:val="9"/>
  </w:num>
  <w:num w:numId="2" w16cid:durableId="511377777">
    <w:abstractNumId w:val="7"/>
  </w:num>
  <w:num w:numId="3" w16cid:durableId="815881343">
    <w:abstractNumId w:val="6"/>
  </w:num>
  <w:num w:numId="4" w16cid:durableId="2121339684">
    <w:abstractNumId w:val="5"/>
  </w:num>
  <w:num w:numId="5" w16cid:durableId="1638338627">
    <w:abstractNumId w:val="4"/>
  </w:num>
  <w:num w:numId="6" w16cid:durableId="482309767">
    <w:abstractNumId w:val="8"/>
  </w:num>
  <w:num w:numId="7" w16cid:durableId="2129061">
    <w:abstractNumId w:val="3"/>
  </w:num>
  <w:num w:numId="8" w16cid:durableId="606237497">
    <w:abstractNumId w:val="2"/>
  </w:num>
  <w:num w:numId="9" w16cid:durableId="1171335910">
    <w:abstractNumId w:val="1"/>
  </w:num>
  <w:num w:numId="10" w16cid:durableId="876544297">
    <w:abstractNumId w:val="0"/>
  </w:num>
  <w:num w:numId="11" w16cid:durableId="4988883">
    <w:abstractNumId w:val="10"/>
  </w:num>
  <w:num w:numId="12" w16cid:durableId="1371033082">
    <w:abstractNumId w:val="11"/>
  </w:num>
  <w:num w:numId="13" w16cid:durableId="11790773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15B"/>
    <w:rsid w:val="000010FA"/>
    <w:rsid w:val="00002324"/>
    <w:rsid w:val="00003350"/>
    <w:rsid w:val="00006637"/>
    <w:rsid w:val="000068C3"/>
    <w:rsid w:val="00006F93"/>
    <w:rsid w:val="0001134D"/>
    <w:rsid w:val="00014817"/>
    <w:rsid w:val="00014B30"/>
    <w:rsid w:val="0002030C"/>
    <w:rsid w:val="000208B2"/>
    <w:rsid w:val="000212E0"/>
    <w:rsid w:val="000217DC"/>
    <w:rsid w:val="00021C5C"/>
    <w:rsid w:val="00022BBE"/>
    <w:rsid w:val="0002315E"/>
    <w:rsid w:val="000253AC"/>
    <w:rsid w:val="00025E1F"/>
    <w:rsid w:val="00030074"/>
    <w:rsid w:val="00030221"/>
    <w:rsid w:val="00030A0F"/>
    <w:rsid w:val="00031041"/>
    <w:rsid w:val="00031175"/>
    <w:rsid w:val="000319C1"/>
    <w:rsid w:val="00031A9A"/>
    <w:rsid w:val="0003451B"/>
    <w:rsid w:val="0003524D"/>
    <w:rsid w:val="00035888"/>
    <w:rsid w:val="00040CA8"/>
    <w:rsid w:val="00042B3C"/>
    <w:rsid w:val="000440EE"/>
    <w:rsid w:val="0004472C"/>
    <w:rsid w:val="00044847"/>
    <w:rsid w:val="000455DB"/>
    <w:rsid w:val="00046F58"/>
    <w:rsid w:val="0004765D"/>
    <w:rsid w:val="000508A7"/>
    <w:rsid w:val="00052ABD"/>
    <w:rsid w:val="00052FFF"/>
    <w:rsid w:val="00054380"/>
    <w:rsid w:val="00056A33"/>
    <w:rsid w:val="00060629"/>
    <w:rsid w:val="000609E9"/>
    <w:rsid w:val="000614F0"/>
    <w:rsid w:val="000625FD"/>
    <w:rsid w:val="00062FE9"/>
    <w:rsid w:val="00063145"/>
    <w:rsid w:val="0006468D"/>
    <w:rsid w:val="000650EC"/>
    <w:rsid w:val="0006572D"/>
    <w:rsid w:val="00067928"/>
    <w:rsid w:val="0007028D"/>
    <w:rsid w:val="000712AB"/>
    <w:rsid w:val="00071D86"/>
    <w:rsid w:val="00071E81"/>
    <w:rsid w:val="00072143"/>
    <w:rsid w:val="00072CCD"/>
    <w:rsid w:val="00073D1D"/>
    <w:rsid w:val="0007581C"/>
    <w:rsid w:val="00075F4B"/>
    <w:rsid w:val="000761E7"/>
    <w:rsid w:val="000804A7"/>
    <w:rsid w:val="00080775"/>
    <w:rsid w:val="00080E11"/>
    <w:rsid w:val="00083195"/>
    <w:rsid w:val="00083E02"/>
    <w:rsid w:val="00083E9D"/>
    <w:rsid w:val="00085BC0"/>
    <w:rsid w:val="00086FE0"/>
    <w:rsid w:val="000914E5"/>
    <w:rsid w:val="000937B2"/>
    <w:rsid w:val="00094A5C"/>
    <w:rsid w:val="000950AE"/>
    <w:rsid w:val="0009570D"/>
    <w:rsid w:val="00095EB7"/>
    <w:rsid w:val="00096333"/>
    <w:rsid w:val="0009719D"/>
    <w:rsid w:val="00097251"/>
    <w:rsid w:val="000A3292"/>
    <w:rsid w:val="000A518E"/>
    <w:rsid w:val="000A5F38"/>
    <w:rsid w:val="000A7075"/>
    <w:rsid w:val="000A731A"/>
    <w:rsid w:val="000A79BA"/>
    <w:rsid w:val="000B178E"/>
    <w:rsid w:val="000B2187"/>
    <w:rsid w:val="000B23EA"/>
    <w:rsid w:val="000B2631"/>
    <w:rsid w:val="000B354A"/>
    <w:rsid w:val="000B3707"/>
    <w:rsid w:val="000B4B1D"/>
    <w:rsid w:val="000B5099"/>
    <w:rsid w:val="000B701F"/>
    <w:rsid w:val="000B77F6"/>
    <w:rsid w:val="000B79A5"/>
    <w:rsid w:val="000C2433"/>
    <w:rsid w:val="000C29A2"/>
    <w:rsid w:val="000C3978"/>
    <w:rsid w:val="000C3E9E"/>
    <w:rsid w:val="000C6F52"/>
    <w:rsid w:val="000C759A"/>
    <w:rsid w:val="000C75E9"/>
    <w:rsid w:val="000C7B64"/>
    <w:rsid w:val="000D0D11"/>
    <w:rsid w:val="000D1696"/>
    <w:rsid w:val="000D1C9E"/>
    <w:rsid w:val="000D21C4"/>
    <w:rsid w:val="000D2720"/>
    <w:rsid w:val="000D2FED"/>
    <w:rsid w:val="000D3886"/>
    <w:rsid w:val="000D3A30"/>
    <w:rsid w:val="000D4A99"/>
    <w:rsid w:val="000D4BAF"/>
    <w:rsid w:val="000D51C3"/>
    <w:rsid w:val="000D73EB"/>
    <w:rsid w:val="000E0633"/>
    <w:rsid w:val="000E1CD0"/>
    <w:rsid w:val="000E27A7"/>
    <w:rsid w:val="000E34A9"/>
    <w:rsid w:val="000E36E9"/>
    <w:rsid w:val="000E5150"/>
    <w:rsid w:val="000E53DD"/>
    <w:rsid w:val="000E59D0"/>
    <w:rsid w:val="000E5B6A"/>
    <w:rsid w:val="000E60D0"/>
    <w:rsid w:val="000E623A"/>
    <w:rsid w:val="000E638C"/>
    <w:rsid w:val="000E7EE8"/>
    <w:rsid w:val="000F09B7"/>
    <w:rsid w:val="000F0F59"/>
    <w:rsid w:val="000F2AF6"/>
    <w:rsid w:val="000F2CE2"/>
    <w:rsid w:val="000F3077"/>
    <w:rsid w:val="000F31E8"/>
    <w:rsid w:val="000F353E"/>
    <w:rsid w:val="000F4609"/>
    <w:rsid w:val="000F5CC5"/>
    <w:rsid w:val="000F7A91"/>
    <w:rsid w:val="0010012A"/>
    <w:rsid w:val="00100186"/>
    <w:rsid w:val="00100406"/>
    <w:rsid w:val="0010085F"/>
    <w:rsid w:val="0010096E"/>
    <w:rsid w:val="0010113F"/>
    <w:rsid w:val="00101F34"/>
    <w:rsid w:val="0010414B"/>
    <w:rsid w:val="00105581"/>
    <w:rsid w:val="00105E5A"/>
    <w:rsid w:val="00107EBD"/>
    <w:rsid w:val="00110502"/>
    <w:rsid w:val="001119FC"/>
    <w:rsid w:val="00115C69"/>
    <w:rsid w:val="00116188"/>
    <w:rsid w:val="00116A61"/>
    <w:rsid w:val="00117CA3"/>
    <w:rsid w:val="00117D72"/>
    <w:rsid w:val="00120632"/>
    <w:rsid w:val="00120AAA"/>
    <w:rsid w:val="0012219D"/>
    <w:rsid w:val="001224A9"/>
    <w:rsid w:val="001234A6"/>
    <w:rsid w:val="00123F07"/>
    <w:rsid w:val="001255B6"/>
    <w:rsid w:val="00126514"/>
    <w:rsid w:val="001304E4"/>
    <w:rsid w:val="00131564"/>
    <w:rsid w:val="0013261B"/>
    <w:rsid w:val="001332AD"/>
    <w:rsid w:val="00133426"/>
    <w:rsid w:val="001342FA"/>
    <w:rsid w:val="00134ACE"/>
    <w:rsid w:val="00134B66"/>
    <w:rsid w:val="00135241"/>
    <w:rsid w:val="001361F8"/>
    <w:rsid w:val="0013789B"/>
    <w:rsid w:val="001409ED"/>
    <w:rsid w:val="00140FC2"/>
    <w:rsid w:val="00141B45"/>
    <w:rsid w:val="001429FC"/>
    <w:rsid w:val="00145122"/>
    <w:rsid w:val="001454E1"/>
    <w:rsid w:val="00150C76"/>
    <w:rsid w:val="00151D25"/>
    <w:rsid w:val="00152C32"/>
    <w:rsid w:val="0015492D"/>
    <w:rsid w:val="00157541"/>
    <w:rsid w:val="001578BD"/>
    <w:rsid w:val="001610C6"/>
    <w:rsid w:val="0016158A"/>
    <w:rsid w:val="001619EB"/>
    <w:rsid w:val="0016218B"/>
    <w:rsid w:val="00163565"/>
    <w:rsid w:val="00164134"/>
    <w:rsid w:val="00165639"/>
    <w:rsid w:val="00165710"/>
    <w:rsid w:val="00166233"/>
    <w:rsid w:val="001673BC"/>
    <w:rsid w:val="0017175C"/>
    <w:rsid w:val="001750E1"/>
    <w:rsid w:val="001757A4"/>
    <w:rsid w:val="0017759F"/>
    <w:rsid w:val="00180CCA"/>
    <w:rsid w:val="00181E7E"/>
    <w:rsid w:val="00183868"/>
    <w:rsid w:val="00186482"/>
    <w:rsid w:val="00186ABD"/>
    <w:rsid w:val="00186ECF"/>
    <w:rsid w:val="00190070"/>
    <w:rsid w:val="00190DCF"/>
    <w:rsid w:val="001935CB"/>
    <w:rsid w:val="00194C2F"/>
    <w:rsid w:val="00195435"/>
    <w:rsid w:val="001A0964"/>
    <w:rsid w:val="001A0AC0"/>
    <w:rsid w:val="001A1CFE"/>
    <w:rsid w:val="001A279D"/>
    <w:rsid w:val="001A4181"/>
    <w:rsid w:val="001A444E"/>
    <w:rsid w:val="001A460B"/>
    <w:rsid w:val="001A6DD7"/>
    <w:rsid w:val="001A73CA"/>
    <w:rsid w:val="001A749E"/>
    <w:rsid w:val="001B0EF4"/>
    <w:rsid w:val="001B0FE0"/>
    <w:rsid w:val="001B11DD"/>
    <w:rsid w:val="001B13B0"/>
    <w:rsid w:val="001B4046"/>
    <w:rsid w:val="001B4154"/>
    <w:rsid w:val="001B527B"/>
    <w:rsid w:val="001B6EEC"/>
    <w:rsid w:val="001B7AB9"/>
    <w:rsid w:val="001C00CB"/>
    <w:rsid w:val="001C1836"/>
    <w:rsid w:val="001C3A5F"/>
    <w:rsid w:val="001C3F81"/>
    <w:rsid w:val="001C4A56"/>
    <w:rsid w:val="001C6714"/>
    <w:rsid w:val="001C7966"/>
    <w:rsid w:val="001C7BB8"/>
    <w:rsid w:val="001D092F"/>
    <w:rsid w:val="001D108B"/>
    <w:rsid w:val="001D1BB5"/>
    <w:rsid w:val="001D1BCA"/>
    <w:rsid w:val="001D26FF"/>
    <w:rsid w:val="001D4290"/>
    <w:rsid w:val="001D456B"/>
    <w:rsid w:val="001D4D77"/>
    <w:rsid w:val="001D4FA4"/>
    <w:rsid w:val="001D7743"/>
    <w:rsid w:val="001E1935"/>
    <w:rsid w:val="001E1B12"/>
    <w:rsid w:val="001E24AD"/>
    <w:rsid w:val="001E3410"/>
    <w:rsid w:val="001E3648"/>
    <w:rsid w:val="001E46CF"/>
    <w:rsid w:val="001E5A84"/>
    <w:rsid w:val="001E6153"/>
    <w:rsid w:val="001E625D"/>
    <w:rsid w:val="001E763E"/>
    <w:rsid w:val="001F346E"/>
    <w:rsid w:val="001F4BF9"/>
    <w:rsid w:val="001F5DD1"/>
    <w:rsid w:val="001F7C5E"/>
    <w:rsid w:val="00200E46"/>
    <w:rsid w:val="0020199F"/>
    <w:rsid w:val="002026E7"/>
    <w:rsid w:val="00202B5F"/>
    <w:rsid w:val="0020336E"/>
    <w:rsid w:val="00203588"/>
    <w:rsid w:val="00203C70"/>
    <w:rsid w:val="00205DEF"/>
    <w:rsid w:val="002068A6"/>
    <w:rsid w:val="00206EF5"/>
    <w:rsid w:val="00210AB3"/>
    <w:rsid w:val="00210B3B"/>
    <w:rsid w:val="00213065"/>
    <w:rsid w:val="00213BBB"/>
    <w:rsid w:val="002143F6"/>
    <w:rsid w:val="002154B4"/>
    <w:rsid w:val="00216345"/>
    <w:rsid w:val="00216387"/>
    <w:rsid w:val="00220F91"/>
    <w:rsid w:val="00222AEF"/>
    <w:rsid w:val="0022670A"/>
    <w:rsid w:val="00226A8B"/>
    <w:rsid w:val="002303E1"/>
    <w:rsid w:val="00230697"/>
    <w:rsid w:val="0023494B"/>
    <w:rsid w:val="00234E41"/>
    <w:rsid w:val="00235F60"/>
    <w:rsid w:val="0023698A"/>
    <w:rsid w:val="00237901"/>
    <w:rsid w:val="002403F7"/>
    <w:rsid w:val="00241772"/>
    <w:rsid w:val="00242325"/>
    <w:rsid w:val="002438DC"/>
    <w:rsid w:val="002438E3"/>
    <w:rsid w:val="00245D2C"/>
    <w:rsid w:val="00245F3F"/>
    <w:rsid w:val="0024703C"/>
    <w:rsid w:val="0024722E"/>
    <w:rsid w:val="0024755C"/>
    <w:rsid w:val="00247E03"/>
    <w:rsid w:val="00247F1D"/>
    <w:rsid w:val="002508C3"/>
    <w:rsid w:val="002520C5"/>
    <w:rsid w:val="00256BE6"/>
    <w:rsid w:val="00260437"/>
    <w:rsid w:val="00263355"/>
    <w:rsid w:val="00263445"/>
    <w:rsid w:val="00265D30"/>
    <w:rsid w:val="00265DB7"/>
    <w:rsid w:val="0026606D"/>
    <w:rsid w:val="002662B8"/>
    <w:rsid w:val="00267058"/>
    <w:rsid w:val="00267FE0"/>
    <w:rsid w:val="00271023"/>
    <w:rsid w:val="002716E8"/>
    <w:rsid w:val="00272A0F"/>
    <w:rsid w:val="00275368"/>
    <w:rsid w:val="0027584B"/>
    <w:rsid w:val="00276784"/>
    <w:rsid w:val="00277F90"/>
    <w:rsid w:val="00280D20"/>
    <w:rsid w:val="00285187"/>
    <w:rsid w:val="002853FD"/>
    <w:rsid w:val="00285DC9"/>
    <w:rsid w:val="002908D9"/>
    <w:rsid w:val="00292072"/>
    <w:rsid w:val="0029239B"/>
    <w:rsid w:val="0029270F"/>
    <w:rsid w:val="00293F05"/>
    <w:rsid w:val="002947BE"/>
    <w:rsid w:val="0029513C"/>
    <w:rsid w:val="00295573"/>
    <w:rsid w:val="00295999"/>
    <w:rsid w:val="00296479"/>
    <w:rsid w:val="00297038"/>
    <w:rsid w:val="00297D54"/>
    <w:rsid w:val="002A07AD"/>
    <w:rsid w:val="002A1E8E"/>
    <w:rsid w:val="002A4077"/>
    <w:rsid w:val="002A494A"/>
    <w:rsid w:val="002A5A34"/>
    <w:rsid w:val="002A6633"/>
    <w:rsid w:val="002B3165"/>
    <w:rsid w:val="002B404E"/>
    <w:rsid w:val="002B59EB"/>
    <w:rsid w:val="002B7A75"/>
    <w:rsid w:val="002C01B6"/>
    <w:rsid w:val="002C0ADB"/>
    <w:rsid w:val="002C0E6A"/>
    <w:rsid w:val="002C2E57"/>
    <w:rsid w:val="002C2FAB"/>
    <w:rsid w:val="002C30AD"/>
    <w:rsid w:val="002C3439"/>
    <w:rsid w:val="002C3FA7"/>
    <w:rsid w:val="002C4EB3"/>
    <w:rsid w:val="002C538D"/>
    <w:rsid w:val="002C5FBE"/>
    <w:rsid w:val="002C616F"/>
    <w:rsid w:val="002C6EF0"/>
    <w:rsid w:val="002C7A6A"/>
    <w:rsid w:val="002D03D1"/>
    <w:rsid w:val="002D1061"/>
    <w:rsid w:val="002D17FB"/>
    <w:rsid w:val="002D1B60"/>
    <w:rsid w:val="002D2648"/>
    <w:rsid w:val="002D272C"/>
    <w:rsid w:val="002D27A4"/>
    <w:rsid w:val="002D2B7C"/>
    <w:rsid w:val="002D3BE8"/>
    <w:rsid w:val="002D403A"/>
    <w:rsid w:val="002D77EA"/>
    <w:rsid w:val="002D79E2"/>
    <w:rsid w:val="002E0DBB"/>
    <w:rsid w:val="002E117D"/>
    <w:rsid w:val="002E1573"/>
    <w:rsid w:val="002E1A1A"/>
    <w:rsid w:val="002E2881"/>
    <w:rsid w:val="002E2CF3"/>
    <w:rsid w:val="002E2DD1"/>
    <w:rsid w:val="002E31FE"/>
    <w:rsid w:val="002E61F5"/>
    <w:rsid w:val="002E6A5A"/>
    <w:rsid w:val="002E7B56"/>
    <w:rsid w:val="002F23AC"/>
    <w:rsid w:val="002F3C59"/>
    <w:rsid w:val="002F4664"/>
    <w:rsid w:val="002F4C0B"/>
    <w:rsid w:val="002F4C34"/>
    <w:rsid w:val="002F50E7"/>
    <w:rsid w:val="002F51CE"/>
    <w:rsid w:val="002F688D"/>
    <w:rsid w:val="002F7D65"/>
    <w:rsid w:val="0030079D"/>
    <w:rsid w:val="00301841"/>
    <w:rsid w:val="0030224B"/>
    <w:rsid w:val="00302371"/>
    <w:rsid w:val="00302D03"/>
    <w:rsid w:val="0030683C"/>
    <w:rsid w:val="00312B50"/>
    <w:rsid w:val="00314514"/>
    <w:rsid w:val="003155FF"/>
    <w:rsid w:val="00316293"/>
    <w:rsid w:val="0031782B"/>
    <w:rsid w:val="00320170"/>
    <w:rsid w:val="00320E56"/>
    <w:rsid w:val="00323201"/>
    <w:rsid w:val="003235FF"/>
    <w:rsid w:val="00325563"/>
    <w:rsid w:val="00325F5B"/>
    <w:rsid w:val="003267C2"/>
    <w:rsid w:val="00327165"/>
    <w:rsid w:val="00327670"/>
    <w:rsid w:val="0033008D"/>
    <w:rsid w:val="0033280B"/>
    <w:rsid w:val="00333096"/>
    <w:rsid w:val="00336496"/>
    <w:rsid w:val="003370F6"/>
    <w:rsid w:val="00340007"/>
    <w:rsid w:val="003400B0"/>
    <w:rsid w:val="003400CF"/>
    <w:rsid w:val="00341029"/>
    <w:rsid w:val="00342A50"/>
    <w:rsid w:val="00344E6F"/>
    <w:rsid w:val="0034745E"/>
    <w:rsid w:val="00347BF0"/>
    <w:rsid w:val="0035075E"/>
    <w:rsid w:val="00350B9D"/>
    <w:rsid w:val="00352937"/>
    <w:rsid w:val="00352ED2"/>
    <w:rsid w:val="003547B0"/>
    <w:rsid w:val="00356804"/>
    <w:rsid w:val="00363197"/>
    <w:rsid w:val="00363800"/>
    <w:rsid w:val="00363F3A"/>
    <w:rsid w:val="003642D5"/>
    <w:rsid w:val="00366043"/>
    <w:rsid w:val="00366F1D"/>
    <w:rsid w:val="003673B3"/>
    <w:rsid w:val="00367816"/>
    <w:rsid w:val="0037014C"/>
    <w:rsid w:val="003710EC"/>
    <w:rsid w:val="0037166E"/>
    <w:rsid w:val="0037219C"/>
    <w:rsid w:val="00372635"/>
    <w:rsid w:val="003728A9"/>
    <w:rsid w:val="00372DF4"/>
    <w:rsid w:val="00374B24"/>
    <w:rsid w:val="00375E6B"/>
    <w:rsid w:val="003825E2"/>
    <w:rsid w:val="0038305F"/>
    <w:rsid w:val="00384062"/>
    <w:rsid w:val="00384C01"/>
    <w:rsid w:val="00384CF9"/>
    <w:rsid w:val="00385786"/>
    <w:rsid w:val="003859F3"/>
    <w:rsid w:val="0038665C"/>
    <w:rsid w:val="00387E0D"/>
    <w:rsid w:val="00392779"/>
    <w:rsid w:val="00392F2B"/>
    <w:rsid w:val="003930D1"/>
    <w:rsid w:val="003954E9"/>
    <w:rsid w:val="003A098A"/>
    <w:rsid w:val="003A17C4"/>
    <w:rsid w:val="003A1BCE"/>
    <w:rsid w:val="003A31CD"/>
    <w:rsid w:val="003A3448"/>
    <w:rsid w:val="003A4A3C"/>
    <w:rsid w:val="003A6C45"/>
    <w:rsid w:val="003A75E1"/>
    <w:rsid w:val="003A7CEC"/>
    <w:rsid w:val="003B07C0"/>
    <w:rsid w:val="003B1A11"/>
    <w:rsid w:val="003B1AC9"/>
    <w:rsid w:val="003B1B0B"/>
    <w:rsid w:val="003B2C1B"/>
    <w:rsid w:val="003B3CEF"/>
    <w:rsid w:val="003B42E6"/>
    <w:rsid w:val="003B76FA"/>
    <w:rsid w:val="003B7DFC"/>
    <w:rsid w:val="003C0136"/>
    <w:rsid w:val="003C18C7"/>
    <w:rsid w:val="003C1B13"/>
    <w:rsid w:val="003C3F6D"/>
    <w:rsid w:val="003C3FE2"/>
    <w:rsid w:val="003C4D17"/>
    <w:rsid w:val="003C5E2D"/>
    <w:rsid w:val="003D2BC5"/>
    <w:rsid w:val="003D3AED"/>
    <w:rsid w:val="003D4A30"/>
    <w:rsid w:val="003D506C"/>
    <w:rsid w:val="003D5646"/>
    <w:rsid w:val="003D5F3E"/>
    <w:rsid w:val="003D6B5A"/>
    <w:rsid w:val="003D7C42"/>
    <w:rsid w:val="003E0E56"/>
    <w:rsid w:val="003E25BD"/>
    <w:rsid w:val="003E5950"/>
    <w:rsid w:val="003E5EEA"/>
    <w:rsid w:val="003E7A4C"/>
    <w:rsid w:val="003E7F78"/>
    <w:rsid w:val="003F2DE3"/>
    <w:rsid w:val="003F3EA7"/>
    <w:rsid w:val="003F4B15"/>
    <w:rsid w:val="003F5C8F"/>
    <w:rsid w:val="00400065"/>
    <w:rsid w:val="0040028F"/>
    <w:rsid w:val="0040178E"/>
    <w:rsid w:val="0040191E"/>
    <w:rsid w:val="004027A4"/>
    <w:rsid w:val="00403CF0"/>
    <w:rsid w:val="0040448F"/>
    <w:rsid w:val="00405D02"/>
    <w:rsid w:val="0040646F"/>
    <w:rsid w:val="00407E68"/>
    <w:rsid w:val="00411309"/>
    <w:rsid w:val="0041164D"/>
    <w:rsid w:val="00411F18"/>
    <w:rsid w:val="00412787"/>
    <w:rsid w:val="00413421"/>
    <w:rsid w:val="00414902"/>
    <w:rsid w:val="00414D00"/>
    <w:rsid w:val="0041561B"/>
    <w:rsid w:val="00417AC0"/>
    <w:rsid w:val="00417C81"/>
    <w:rsid w:val="0042289B"/>
    <w:rsid w:val="00423227"/>
    <w:rsid w:val="00425CF2"/>
    <w:rsid w:val="00427198"/>
    <w:rsid w:val="00430411"/>
    <w:rsid w:val="00430574"/>
    <w:rsid w:val="0043071A"/>
    <w:rsid w:val="00430AB8"/>
    <w:rsid w:val="004319C9"/>
    <w:rsid w:val="0043227B"/>
    <w:rsid w:val="00432F4B"/>
    <w:rsid w:val="00434604"/>
    <w:rsid w:val="004369D8"/>
    <w:rsid w:val="00437E63"/>
    <w:rsid w:val="004404BE"/>
    <w:rsid w:val="00440DDF"/>
    <w:rsid w:val="004417D7"/>
    <w:rsid w:val="0044202E"/>
    <w:rsid w:val="00442326"/>
    <w:rsid w:val="0044248A"/>
    <w:rsid w:val="00442A99"/>
    <w:rsid w:val="00442D77"/>
    <w:rsid w:val="004437E0"/>
    <w:rsid w:val="00443E85"/>
    <w:rsid w:val="00445735"/>
    <w:rsid w:val="00446734"/>
    <w:rsid w:val="004474C0"/>
    <w:rsid w:val="00451B1F"/>
    <w:rsid w:val="00451D5F"/>
    <w:rsid w:val="00451E70"/>
    <w:rsid w:val="004525D1"/>
    <w:rsid w:val="004546AE"/>
    <w:rsid w:val="00454CC5"/>
    <w:rsid w:val="00455D1B"/>
    <w:rsid w:val="00456152"/>
    <w:rsid w:val="00456BA4"/>
    <w:rsid w:val="00456F3B"/>
    <w:rsid w:val="00456F6A"/>
    <w:rsid w:val="0045723B"/>
    <w:rsid w:val="0045737F"/>
    <w:rsid w:val="00460B15"/>
    <w:rsid w:val="00460F6D"/>
    <w:rsid w:val="004633D9"/>
    <w:rsid w:val="00463C94"/>
    <w:rsid w:val="00464654"/>
    <w:rsid w:val="004652DB"/>
    <w:rsid w:val="00465BF7"/>
    <w:rsid w:val="00465C75"/>
    <w:rsid w:val="0046651D"/>
    <w:rsid w:val="00466B74"/>
    <w:rsid w:val="004701DE"/>
    <w:rsid w:val="00470499"/>
    <w:rsid w:val="0047339A"/>
    <w:rsid w:val="00473420"/>
    <w:rsid w:val="004734C3"/>
    <w:rsid w:val="00473E74"/>
    <w:rsid w:val="00473EAB"/>
    <w:rsid w:val="00476148"/>
    <w:rsid w:val="00481CB4"/>
    <w:rsid w:val="00482A58"/>
    <w:rsid w:val="0048314F"/>
    <w:rsid w:val="00483748"/>
    <w:rsid w:val="0048377B"/>
    <w:rsid w:val="00485610"/>
    <w:rsid w:val="0049132A"/>
    <w:rsid w:val="004932E2"/>
    <w:rsid w:val="0049338F"/>
    <w:rsid w:val="0049365E"/>
    <w:rsid w:val="00493D16"/>
    <w:rsid w:val="00494407"/>
    <w:rsid w:val="004947BB"/>
    <w:rsid w:val="00495E8E"/>
    <w:rsid w:val="00496086"/>
    <w:rsid w:val="004975ED"/>
    <w:rsid w:val="004A342D"/>
    <w:rsid w:val="004A450A"/>
    <w:rsid w:val="004A45EF"/>
    <w:rsid w:val="004A481D"/>
    <w:rsid w:val="004A55E8"/>
    <w:rsid w:val="004B2671"/>
    <w:rsid w:val="004B2B88"/>
    <w:rsid w:val="004B36A1"/>
    <w:rsid w:val="004B3F99"/>
    <w:rsid w:val="004B407B"/>
    <w:rsid w:val="004B57D8"/>
    <w:rsid w:val="004B5C12"/>
    <w:rsid w:val="004B5FF4"/>
    <w:rsid w:val="004B6051"/>
    <w:rsid w:val="004B7631"/>
    <w:rsid w:val="004C06A2"/>
    <w:rsid w:val="004C25C0"/>
    <w:rsid w:val="004C2967"/>
    <w:rsid w:val="004C31B8"/>
    <w:rsid w:val="004C336B"/>
    <w:rsid w:val="004C3EA7"/>
    <w:rsid w:val="004C40FC"/>
    <w:rsid w:val="004C47C7"/>
    <w:rsid w:val="004C54BF"/>
    <w:rsid w:val="004C744B"/>
    <w:rsid w:val="004D04B7"/>
    <w:rsid w:val="004D065F"/>
    <w:rsid w:val="004D111E"/>
    <w:rsid w:val="004D3B90"/>
    <w:rsid w:val="004D4243"/>
    <w:rsid w:val="004D525E"/>
    <w:rsid w:val="004D6558"/>
    <w:rsid w:val="004E1043"/>
    <w:rsid w:val="004E1346"/>
    <w:rsid w:val="004E2FBC"/>
    <w:rsid w:val="004E312D"/>
    <w:rsid w:val="004E341D"/>
    <w:rsid w:val="004E376B"/>
    <w:rsid w:val="004E3CE0"/>
    <w:rsid w:val="004E6006"/>
    <w:rsid w:val="004E651E"/>
    <w:rsid w:val="004E6AF3"/>
    <w:rsid w:val="004F0E1D"/>
    <w:rsid w:val="004F14CF"/>
    <w:rsid w:val="004F201F"/>
    <w:rsid w:val="004F20D5"/>
    <w:rsid w:val="004F2B1B"/>
    <w:rsid w:val="004F4551"/>
    <w:rsid w:val="004F5A0B"/>
    <w:rsid w:val="004F69D4"/>
    <w:rsid w:val="004F789A"/>
    <w:rsid w:val="004F79A0"/>
    <w:rsid w:val="00500B34"/>
    <w:rsid w:val="00503790"/>
    <w:rsid w:val="005040B4"/>
    <w:rsid w:val="00504739"/>
    <w:rsid w:val="0050498B"/>
    <w:rsid w:val="0050609C"/>
    <w:rsid w:val="00506866"/>
    <w:rsid w:val="00506ECC"/>
    <w:rsid w:val="00507281"/>
    <w:rsid w:val="0050747E"/>
    <w:rsid w:val="00507AAD"/>
    <w:rsid w:val="00510DCC"/>
    <w:rsid w:val="0051137E"/>
    <w:rsid w:val="00511787"/>
    <w:rsid w:val="00512E5F"/>
    <w:rsid w:val="005156CB"/>
    <w:rsid w:val="00515C7D"/>
    <w:rsid w:val="00516925"/>
    <w:rsid w:val="00517805"/>
    <w:rsid w:val="0052067D"/>
    <w:rsid w:val="00521694"/>
    <w:rsid w:val="00522311"/>
    <w:rsid w:val="005225DB"/>
    <w:rsid w:val="00522E7E"/>
    <w:rsid w:val="005230F6"/>
    <w:rsid w:val="005243DD"/>
    <w:rsid w:val="00524E6D"/>
    <w:rsid w:val="00526492"/>
    <w:rsid w:val="005264CB"/>
    <w:rsid w:val="00526777"/>
    <w:rsid w:val="00526BB4"/>
    <w:rsid w:val="00527F9C"/>
    <w:rsid w:val="00531272"/>
    <w:rsid w:val="00532596"/>
    <w:rsid w:val="005333EC"/>
    <w:rsid w:val="0053414F"/>
    <w:rsid w:val="0053488D"/>
    <w:rsid w:val="005348C3"/>
    <w:rsid w:val="0053635E"/>
    <w:rsid w:val="00537212"/>
    <w:rsid w:val="00537D5F"/>
    <w:rsid w:val="00540A51"/>
    <w:rsid w:val="00541DFC"/>
    <w:rsid w:val="005422E0"/>
    <w:rsid w:val="00543475"/>
    <w:rsid w:val="005434D1"/>
    <w:rsid w:val="00543861"/>
    <w:rsid w:val="00543C9D"/>
    <w:rsid w:val="00547A17"/>
    <w:rsid w:val="00552711"/>
    <w:rsid w:val="005543CC"/>
    <w:rsid w:val="0055479F"/>
    <w:rsid w:val="005549D7"/>
    <w:rsid w:val="00554EBB"/>
    <w:rsid w:val="0055522E"/>
    <w:rsid w:val="005553B5"/>
    <w:rsid w:val="0055613A"/>
    <w:rsid w:val="005562C6"/>
    <w:rsid w:val="00556B1F"/>
    <w:rsid w:val="0056072A"/>
    <w:rsid w:val="00560A52"/>
    <w:rsid w:val="005616CA"/>
    <w:rsid w:val="005618AF"/>
    <w:rsid w:val="005618E6"/>
    <w:rsid w:val="00561DD6"/>
    <w:rsid w:val="00563A21"/>
    <w:rsid w:val="00564EED"/>
    <w:rsid w:val="0056577E"/>
    <w:rsid w:val="005665D6"/>
    <w:rsid w:val="00571BCE"/>
    <w:rsid w:val="00574855"/>
    <w:rsid w:val="00575174"/>
    <w:rsid w:val="00577AAF"/>
    <w:rsid w:val="005809F7"/>
    <w:rsid w:val="00580A80"/>
    <w:rsid w:val="00581128"/>
    <w:rsid w:val="0058127D"/>
    <w:rsid w:val="00582EB2"/>
    <w:rsid w:val="0058432A"/>
    <w:rsid w:val="005845D9"/>
    <w:rsid w:val="00584DA0"/>
    <w:rsid w:val="0058734C"/>
    <w:rsid w:val="00590016"/>
    <w:rsid w:val="0059187A"/>
    <w:rsid w:val="00591DEC"/>
    <w:rsid w:val="00593ABA"/>
    <w:rsid w:val="00593EF2"/>
    <w:rsid w:val="00594176"/>
    <w:rsid w:val="00594743"/>
    <w:rsid w:val="00594AC0"/>
    <w:rsid w:val="00595675"/>
    <w:rsid w:val="005A1B99"/>
    <w:rsid w:val="005A1C02"/>
    <w:rsid w:val="005A7521"/>
    <w:rsid w:val="005A792C"/>
    <w:rsid w:val="005B09F8"/>
    <w:rsid w:val="005B13EE"/>
    <w:rsid w:val="005B2C51"/>
    <w:rsid w:val="005B2C71"/>
    <w:rsid w:val="005B46C6"/>
    <w:rsid w:val="005B712D"/>
    <w:rsid w:val="005B72A0"/>
    <w:rsid w:val="005C0F12"/>
    <w:rsid w:val="005C1449"/>
    <w:rsid w:val="005C16E3"/>
    <w:rsid w:val="005C372A"/>
    <w:rsid w:val="005C4B14"/>
    <w:rsid w:val="005C7930"/>
    <w:rsid w:val="005D0975"/>
    <w:rsid w:val="005D3CE2"/>
    <w:rsid w:val="005D7770"/>
    <w:rsid w:val="005E13E6"/>
    <w:rsid w:val="005E46CB"/>
    <w:rsid w:val="005E4EB2"/>
    <w:rsid w:val="005E6E5F"/>
    <w:rsid w:val="005E7373"/>
    <w:rsid w:val="005E7750"/>
    <w:rsid w:val="005F12D5"/>
    <w:rsid w:val="005F1E52"/>
    <w:rsid w:val="005F2E15"/>
    <w:rsid w:val="005F35E6"/>
    <w:rsid w:val="005F37EB"/>
    <w:rsid w:val="005F3962"/>
    <w:rsid w:val="005F3F49"/>
    <w:rsid w:val="005F3FE0"/>
    <w:rsid w:val="005F4FE8"/>
    <w:rsid w:val="005F52D7"/>
    <w:rsid w:val="005F5B2A"/>
    <w:rsid w:val="005F7108"/>
    <w:rsid w:val="006005CD"/>
    <w:rsid w:val="00600771"/>
    <w:rsid w:val="00600B0E"/>
    <w:rsid w:val="00602118"/>
    <w:rsid w:val="00602507"/>
    <w:rsid w:val="006036A3"/>
    <w:rsid w:val="0060519B"/>
    <w:rsid w:val="00605DA7"/>
    <w:rsid w:val="00606266"/>
    <w:rsid w:val="00606516"/>
    <w:rsid w:val="0060688E"/>
    <w:rsid w:val="0060697C"/>
    <w:rsid w:val="00607525"/>
    <w:rsid w:val="0060776D"/>
    <w:rsid w:val="0061015B"/>
    <w:rsid w:val="0061020E"/>
    <w:rsid w:val="00610D84"/>
    <w:rsid w:val="00611FCC"/>
    <w:rsid w:val="006124CC"/>
    <w:rsid w:val="0061509B"/>
    <w:rsid w:val="0061634C"/>
    <w:rsid w:val="00622973"/>
    <w:rsid w:val="00622B98"/>
    <w:rsid w:val="00624574"/>
    <w:rsid w:val="006248BB"/>
    <w:rsid w:val="006268C0"/>
    <w:rsid w:val="00627A6C"/>
    <w:rsid w:val="00627DA3"/>
    <w:rsid w:val="006300B9"/>
    <w:rsid w:val="00631E68"/>
    <w:rsid w:val="00633240"/>
    <w:rsid w:val="00634309"/>
    <w:rsid w:val="00634703"/>
    <w:rsid w:val="00634E13"/>
    <w:rsid w:val="0063528A"/>
    <w:rsid w:val="00635F2D"/>
    <w:rsid w:val="00636952"/>
    <w:rsid w:val="00636969"/>
    <w:rsid w:val="00640256"/>
    <w:rsid w:val="00641129"/>
    <w:rsid w:val="006426D8"/>
    <w:rsid w:val="006479D9"/>
    <w:rsid w:val="00650C6B"/>
    <w:rsid w:val="00653743"/>
    <w:rsid w:val="00654154"/>
    <w:rsid w:val="006553D9"/>
    <w:rsid w:val="00655805"/>
    <w:rsid w:val="00656024"/>
    <w:rsid w:val="006564E8"/>
    <w:rsid w:val="00660628"/>
    <w:rsid w:val="00662578"/>
    <w:rsid w:val="00664A5C"/>
    <w:rsid w:val="006650D8"/>
    <w:rsid w:val="006717D5"/>
    <w:rsid w:val="00671BD7"/>
    <w:rsid w:val="00672990"/>
    <w:rsid w:val="006746E3"/>
    <w:rsid w:val="00674C8B"/>
    <w:rsid w:val="00675661"/>
    <w:rsid w:val="00675D12"/>
    <w:rsid w:val="006762A3"/>
    <w:rsid w:val="006773B6"/>
    <w:rsid w:val="006827B1"/>
    <w:rsid w:val="006836FA"/>
    <w:rsid w:val="00683EFD"/>
    <w:rsid w:val="00685382"/>
    <w:rsid w:val="006859EC"/>
    <w:rsid w:val="00686B19"/>
    <w:rsid w:val="0068764F"/>
    <w:rsid w:val="0069063B"/>
    <w:rsid w:val="0069276E"/>
    <w:rsid w:val="006951DA"/>
    <w:rsid w:val="00695DAD"/>
    <w:rsid w:val="0069660E"/>
    <w:rsid w:val="00696BDC"/>
    <w:rsid w:val="00696D1A"/>
    <w:rsid w:val="00697418"/>
    <w:rsid w:val="006A0177"/>
    <w:rsid w:val="006A0863"/>
    <w:rsid w:val="006A10D7"/>
    <w:rsid w:val="006A2B2F"/>
    <w:rsid w:val="006A2B3C"/>
    <w:rsid w:val="006A2BFB"/>
    <w:rsid w:val="006A2E81"/>
    <w:rsid w:val="006A354A"/>
    <w:rsid w:val="006A4151"/>
    <w:rsid w:val="006A4EEB"/>
    <w:rsid w:val="006A55E3"/>
    <w:rsid w:val="006A5FF6"/>
    <w:rsid w:val="006A6D0A"/>
    <w:rsid w:val="006A763E"/>
    <w:rsid w:val="006A7E03"/>
    <w:rsid w:val="006B0958"/>
    <w:rsid w:val="006B27CB"/>
    <w:rsid w:val="006B297C"/>
    <w:rsid w:val="006B39B4"/>
    <w:rsid w:val="006B5ECD"/>
    <w:rsid w:val="006B7233"/>
    <w:rsid w:val="006C05F1"/>
    <w:rsid w:val="006C087D"/>
    <w:rsid w:val="006C7B96"/>
    <w:rsid w:val="006D31B4"/>
    <w:rsid w:val="006D34C2"/>
    <w:rsid w:val="006D384D"/>
    <w:rsid w:val="006E009A"/>
    <w:rsid w:val="006E1684"/>
    <w:rsid w:val="006E2178"/>
    <w:rsid w:val="006E2D41"/>
    <w:rsid w:val="006E5975"/>
    <w:rsid w:val="006E73C4"/>
    <w:rsid w:val="006F044E"/>
    <w:rsid w:val="006F2EFB"/>
    <w:rsid w:val="006F31B6"/>
    <w:rsid w:val="006F3918"/>
    <w:rsid w:val="006F3C28"/>
    <w:rsid w:val="006F5A69"/>
    <w:rsid w:val="006F6B46"/>
    <w:rsid w:val="006F711B"/>
    <w:rsid w:val="006F79AB"/>
    <w:rsid w:val="006F7A67"/>
    <w:rsid w:val="00700633"/>
    <w:rsid w:val="00700ED6"/>
    <w:rsid w:val="0070224F"/>
    <w:rsid w:val="00702571"/>
    <w:rsid w:val="0070259D"/>
    <w:rsid w:val="007025AA"/>
    <w:rsid w:val="00703F6E"/>
    <w:rsid w:val="00704D8F"/>
    <w:rsid w:val="00707189"/>
    <w:rsid w:val="007075AE"/>
    <w:rsid w:val="00707CE1"/>
    <w:rsid w:val="00710826"/>
    <w:rsid w:val="007108DB"/>
    <w:rsid w:val="007134EC"/>
    <w:rsid w:val="0071502C"/>
    <w:rsid w:val="00716D1B"/>
    <w:rsid w:val="0071706B"/>
    <w:rsid w:val="007170A8"/>
    <w:rsid w:val="00717B47"/>
    <w:rsid w:val="00720D3C"/>
    <w:rsid w:val="00721AB8"/>
    <w:rsid w:val="00723164"/>
    <w:rsid w:val="007242C8"/>
    <w:rsid w:val="00724454"/>
    <w:rsid w:val="00727A43"/>
    <w:rsid w:val="00727C7A"/>
    <w:rsid w:val="00733097"/>
    <w:rsid w:val="0073352E"/>
    <w:rsid w:val="007358FD"/>
    <w:rsid w:val="00743E5D"/>
    <w:rsid w:val="00744696"/>
    <w:rsid w:val="007454C9"/>
    <w:rsid w:val="00747179"/>
    <w:rsid w:val="00750B49"/>
    <w:rsid w:val="00750D7A"/>
    <w:rsid w:val="00753863"/>
    <w:rsid w:val="007556AF"/>
    <w:rsid w:val="00756390"/>
    <w:rsid w:val="0075724A"/>
    <w:rsid w:val="00757F81"/>
    <w:rsid w:val="00760104"/>
    <w:rsid w:val="00760783"/>
    <w:rsid w:val="00761B56"/>
    <w:rsid w:val="00763C34"/>
    <w:rsid w:val="00764321"/>
    <w:rsid w:val="007644F2"/>
    <w:rsid w:val="00764DFA"/>
    <w:rsid w:val="007651ED"/>
    <w:rsid w:val="007668FE"/>
    <w:rsid w:val="007670B3"/>
    <w:rsid w:val="007677E6"/>
    <w:rsid w:val="007677EC"/>
    <w:rsid w:val="0077039F"/>
    <w:rsid w:val="00770BE6"/>
    <w:rsid w:val="00771D2F"/>
    <w:rsid w:val="007722F8"/>
    <w:rsid w:val="00772DEE"/>
    <w:rsid w:val="0077346C"/>
    <w:rsid w:val="007734B3"/>
    <w:rsid w:val="007734F7"/>
    <w:rsid w:val="007738D5"/>
    <w:rsid w:val="007741F4"/>
    <w:rsid w:val="00774289"/>
    <w:rsid w:val="00777A20"/>
    <w:rsid w:val="0078063D"/>
    <w:rsid w:val="00780F49"/>
    <w:rsid w:val="00781BC2"/>
    <w:rsid w:val="0078275F"/>
    <w:rsid w:val="00783533"/>
    <w:rsid w:val="00783C54"/>
    <w:rsid w:val="007849CE"/>
    <w:rsid w:val="00785275"/>
    <w:rsid w:val="0079084F"/>
    <w:rsid w:val="00791EC9"/>
    <w:rsid w:val="0079285A"/>
    <w:rsid w:val="007935A0"/>
    <w:rsid w:val="007944A7"/>
    <w:rsid w:val="00794789"/>
    <w:rsid w:val="007949CB"/>
    <w:rsid w:val="0079581D"/>
    <w:rsid w:val="00797C5F"/>
    <w:rsid w:val="007A1EAF"/>
    <w:rsid w:val="007A1F8A"/>
    <w:rsid w:val="007A27AA"/>
    <w:rsid w:val="007A4393"/>
    <w:rsid w:val="007A454E"/>
    <w:rsid w:val="007A5605"/>
    <w:rsid w:val="007A690B"/>
    <w:rsid w:val="007A75BF"/>
    <w:rsid w:val="007B1446"/>
    <w:rsid w:val="007B29E1"/>
    <w:rsid w:val="007B2F9F"/>
    <w:rsid w:val="007B346F"/>
    <w:rsid w:val="007B5A4A"/>
    <w:rsid w:val="007B602F"/>
    <w:rsid w:val="007B6E17"/>
    <w:rsid w:val="007B7C4E"/>
    <w:rsid w:val="007C00F0"/>
    <w:rsid w:val="007C14B0"/>
    <w:rsid w:val="007C173C"/>
    <w:rsid w:val="007C185C"/>
    <w:rsid w:val="007C2ACD"/>
    <w:rsid w:val="007C30ED"/>
    <w:rsid w:val="007C32B8"/>
    <w:rsid w:val="007C359A"/>
    <w:rsid w:val="007C3F10"/>
    <w:rsid w:val="007C5A4A"/>
    <w:rsid w:val="007C7062"/>
    <w:rsid w:val="007C779F"/>
    <w:rsid w:val="007D1669"/>
    <w:rsid w:val="007D303B"/>
    <w:rsid w:val="007D5E0E"/>
    <w:rsid w:val="007D6589"/>
    <w:rsid w:val="007D68B3"/>
    <w:rsid w:val="007D7265"/>
    <w:rsid w:val="007D75CD"/>
    <w:rsid w:val="007D7606"/>
    <w:rsid w:val="007E0458"/>
    <w:rsid w:val="007E2971"/>
    <w:rsid w:val="007E312A"/>
    <w:rsid w:val="007E4C52"/>
    <w:rsid w:val="007E51D6"/>
    <w:rsid w:val="007F083B"/>
    <w:rsid w:val="007F089C"/>
    <w:rsid w:val="007F20C2"/>
    <w:rsid w:val="007F284C"/>
    <w:rsid w:val="007F3AC2"/>
    <w:rsid w:val="007F4540"/>
    <w:rsid w:val="007F4DF6"/>
    <w:rsid w:val="007F52B3"/>
    <w:rsid w:val="007F54DC"/>
    <w:rsid w:val="007F5AB0"/>
    <w:rsid w:val="007F695D"/>
    <w:rsid w:val="007F7450"/>
    <w:rsid w:val="0080025D"/>
    <w:rsid w:val="00800863"/>
    <w:rsid w:val="00800C2C"/>
    <w:rsid w:val="008017D4"/>
    <w:rsid w:val="00803362"/>
    <w:rsid w:val="00803ABE"/>
    <w:rsid w:val="00805966"/>
    <w:rsid w:val="0080615A"/>
    <w:rsid w:val="00810280"/>
    <w:rsid w:val="0081351D"/>
    <w:rsid w:val="008135B2"/>
    <w:rsid w:val="00817D9D"/>
    <w:rsid w:val="00823E22"/>
    <w:rsid w:val="0082436D"/>
    <w:rsid w:val="008245B0"/>
    <w:rsid w:val="00824669"/>
    <w:rsid w:val="008248C0"/>
    <w:rsid w:val="008251D5"/>
    <w:rsid w:val="00825EE5"/>
    <w:rsid w:val="0082694D"/>
    <w:rsid w:val="00826E30"/>
    <w:rsid w:val="00826E9E"/>
    <w:rsid w:val="008271B4"/>
    <w:rsid w:val="008307BA"/>
    <w:rsid w:val="00830983"/>
    <w:rsid w:val="00832D85"/>
    <w:rsid w:val="008349A7"/>
    <w:rsid w:val="00834B23"/>
    <w:rsid w:val="00835086"/>
    <w:rsid w:val="008353C3"/>
    <w:rsid w:val="00835D1E"/>
    <w:rsid w:val="00836167"/>
    <w:rsid w:val="008364B5"/>
    <w:rsid w:val="00837B7C"/>
    <w:rsid w:val="008400F2"/>
    <w:rsid w:val="0084231F"/>
    <w:rsid w:val="00842B73"/>
    <w:rsid w:val="00843567"/>
    <w:rsid w:val="00844748"/>
    <w:rsid w:val="00844A79"/>
    <w:rsid w:val="00844AC7"/>
    <w:rsid w:val="00844FF0"/>
    <w:rsid w:val="008452C4"/>
    <w:rsid w:val="00845D20"/>
    <w:rsid w:val="00846DEA"/>
    <w:rsid w:val="00847155"/>
    <w:rsid w:val="00847CE0"/>
    <w:rsid w:val="008507A0"/>
    <w:rsid w:val="0085277F"/>
    <w:rsid w:val="00852C4C"/>
    <w:rsid w:val="0085323D"/>
    <w:rsid w:val="00854C85"/>
    <w:rsid w:val="00854DD4"/>
    <w:rsid w:val="0085503D"/>
    <w:rsid w:val="00855631"/>
    <w:rsid w:val="0085642A"/>
    <w:rsid w:val="0086110A"/>
    <w:rsid w:val="00862EC2"/>
    <w:rsid w:val="0086356F"/>
    <w:rsid w:val="00863F21"/>
    <w:rsid w:val="0086411C"/>
    <w:rsid w:val="00864781"/>
    <w:rsid w:val="00865E91"/>
    <w:rsid w:val="00866191"/>
    <w:rsid w:val="00867B68"/>
    <w:rsid w:val="008713E8"/>
    <w:rsid w:val="008717BC"/>
    <w:rsid w:val="00872AF7"/>
    <w:rsid w:val="00873651"/>
    <w:rsid w:val="00874A7E"/>
    <w:rsid w:val="008750AB"/>
    <w:rsid w:val="0087594E"/>
    <w:rsid w:val="008759F5"/>
    <w:rsid w:val="00877C7A"/>
    <w:rsid w:val="00881B1B"/>
    <w:rsid w:val="008824D6"/>
    <w:rsid w:val="00883E0B"/>
    <w:rsid w:val="00884636"/>
    <w:rsid w:val="008869C5"/>
    <w:rsid w:val="00887D18"/>
    <w:rsid w:val="00887E12"/>
    <w:rsid w:val="00894004"/>
    <w:rsid w:val="00895902"/>
    <w:rsid w:val="00897094"/>
    <w:rsid w:val="008A1D20"/>
    <w:rsid w:val="008A4BA2"/>
    <w:rsid w:val="008A61F4"/>
    <w:rsid w:val="008A6BF0"/>
    <w:rsid w:val="008B01D5"/>
    <w:rsid w:val="008B146D"/>
    <w:rsid w:val="008B1EFD"/>
    <w:rsid w:val="008B2AF8"/>
    <w:rsid w:val="008B39F7"/>
    <w:rsid w:val="008B42F5"/>
    <w:rsid w:val="008B55B6"/>
    <w:rsid w:val="008C1895"/>
    <w:rsid w:val="008C1971"/>
    <w:rsid w:val="008C345C"/>
    <w:rsid w:val="008C396E"/>
    <w:rsid w:val="008C4E7B"/>
    <w:rsid w:val="008C51FB"/>
    <w:rsid w:val="008C6F43"/>
    <w:rsid w:val="008D07C7"/>
    <w:rsid w:val="008D1052"/>
    <w:rsid w:val="008D1877"/>
    <w:rsid w:val="008D34DC"/>
    <w:rsid w:val="008D36F8"/>
    <w:rsid w:val="008D43DF"/>
    <w:rsid w:val="008D4B14"/>
    <w:rsid w:val="008D5174"/>
    <w:rsid w:val="008D59AD"/>
    <w:rsid w:val="008D6D8D"/>
    <w:rsid w:val="008D72E4"/>
    <w:rsid w:val="008D7B8F"/>
    <w:rsid w:val="008D7CD6"/>
    <w:rsid w:val="008E2324"/>
    <w:rsid w:val="008E5C41"/>
    <w:rsid w:val="008E6499"/>
    <w:rsid w:val="008E7C07"/>
    <w:rsid w:val="008F29A1"/>
    <w:rsid w:val="008F40F0"/>
    <w:rsid w:val="008F4D8E"/>
    <w:rsid w:val="008F591C"/>
    <w:rsid w:val="008F5C72"/>
    <w:rsid w:val="0090029F"/>
    <w:rsid w:val="00900356"/>
    <w:rsid w:val="00900D1C"/>
    <w:rsid w:val="00901A85"/>
    <w:rsid w:val="009022D2"/>
    <w:rsid w:val="0090341B"/>
    <w:rsid w:val="00903D15"/>
    <w:rsid w:val="00904A36"/>
    <w:rsid w:val="00905159"/>
    <w:rsid w:val="00905A2F"/>
    <w:rsid w:val="00905CDD"/>
    <w:rsid w:val="00910BDC"/>
    <w:rsid w:val="00911FBB"/>
    <w:rsid w:val="009148F4"/>
    <w:rsid w:val="00915113"/>
    <w:rsid w:val="00916308"/>
    <w:rsid w:val="00916F2E"/>
    <w:rsid w:val="009206DC"/>
    <w:rsid w:val="00920EF5"/>
    <w:rsid w:val="00921E36"/>
    <w:rsid w:val="00923267"/>
    <w:rsid w:val="009239E8"/>
    <w:rsid w:val="009242D6"/>
    <w:rsid w:val="00926466"/>
    <w:rsid w:val="009266A0"/>
    <w:rsid w:val="00927519"/>
    <w:rsid w:val="009277C3"/>
    <w:rsid w:val="00930E64"/>
    <w:rsid w:val="009311EB"/>
    <w:rsid w:val="009323B2"/>
    <w:rsid w:val="009328AE"/>
    <w:rsid w:val="0093305F"/>
    <w:rsid w:val="009337A4"/>
    <w:rsid w:val="0093572F"/>
    <w:rsid w:val="0093633D"/>
    <w:rsid w:val="00936AAE"/>
    <w:rsid w:val="009402D2"/>
    <w:rsid w:val="00940BCF"/>
    <w:rsid w:val="009427A3"/>
    <w:rsid w:val="0094686B"/>
    <w:rsid w:val="009471A9"/>
    <w:rsid w:val="00947729"/>
    <w:rsid w:val="00947851"/>
    <w:rsid w:val="009478C3"/>
    <w:rsid w:val="00950C40"/>
    <w:rsid w:val="00950EBC"/>
    <w:rsid w:val="00951267"/>
    <w:rsid w:val="009513B7"/>
    <w:rsid w:val="00952FF0"/>
    <w:rsid w:val="009546DB"/>
    <w:rsid w:val="009568D4"/>
    <w:rsid w:val="00961376"/>
    <w:rsid w:val="009614F6"/>
    <w:rsid w:val="00966351"/>
    <w:rsid w:val="00966A7D"/>
    <w:rsid w:val="0096771A"/>
    <w:rsid w:val="009718A3"/>
    <w:rsid w:val="009721FB"/>
    <w:rsid w:val="009722D9"/>
    <w:rsid w:val="00973646"/>
    <w:rsid w:val="00974234"/>
    <w:rsid w:val="00977C6F"/>
    <w:rsid w:val="00980B31"/>
    <w:rsid w:val="00981E41"/>
    <w:rsid w:val="009844AB"/>
    <w:rsid w:val="009847B6"/>
    <w:rsid w:val="00984A21"/>
    <w:rsid w:val="009861E8"/>
    <w:rsid w:val="00987777"/>
    <w:rsid w:val="00991ADD"/>
    <w:rsid w:val="00992D5E"/>
    <w:rsid w:val="0099334C"/>
    <w:rsid w:val="00994E37"/>
    <w:rsid w:val="00994F36"/>
    <w:rsid w:val="009952DF"/>
    <w:rsid w:val="00995387"/>
    <w:rsid w:val="009963D2"/>
    <w:rsid w:val="0099762C"/>
    <w:rsid w:val="009A1014"/>
    <w:rsid w:val="009A14D1"/>
    <w:rsid w:val="009A1D3E"/>
    <w:rsid w:val="009A29B8"/>
    <w:rsid w:val="009A2DD8"/>
    <w:rsid w:val="009A403D"/>
    <w:rsid w:val="009A44BC"/>
    <w:rsid w:val="009A5468"/>
    <w:rsid w:val="009A5AF5"/>
    <w:rsid w:val="009A5E8C"/>
    <w:rsid w:val="009A68EC"/>
    <w:rsid w:val="009A757C"/>
    <w:rsid w:val="009B04CE"/>
    <w:rsid w:val="009B1F44"/>
    <w:rsid w:val="009B3180"/>
    <w:rsid w:val="009B6B4F"/>
    <w:rsid w:val="009B7397"/>
    <w:rsid w:val="009C05EC"/>
    <w:rsid w:val="009C1F8C"/>
    <w:rsid w:val="009C3189"/>
    <w:rsid w:val="009C521E"/>
    <w:rsid w:val="009D091F"/>
    <w:rsid w:val="009D0E91"/>
    <w:rsid w:val="009D12E1"/>
    <w:rsid w:val="009D23BD"/>
    <w:rsid w:val="009D3C59"/>
    <w:rsid w:val="009D3D58"/>
    <w:rsid w:val="009D6911"/>
    <w:rsid w:val="009D7E47"/>
    <w:rsid w:val="009D7ED4"/>
    <w:rsid w:val="009E0BA9"/>
    <w:rsid w:val="009E171C"/>
    <w:rsid w:val="009E1E14"/>
    <w:rsid w:val="009E23D8"/>
    <w:rsid w:val="009E39BC"/>
    <w:rsid w:val="009E3DC1"/>
    <w:rsid w:val="009E4617"/>
    <w:rsid w:val="009E4B24"/>
    <w:rsid w:val="009E5E49"/>
    <w:rsid w:val="009E7020"/>
    <w:rsid w:val="009E7E28"/>
    <w:rsid w:val="009F18D3"/>
    <w:rsid w:val="009F2DA8"/>
    <w:rsid w:val="009F41B9"/>
    <w:rsid w:val="009F5AD2"/>
    <w:rsid w:val="009F6E5D"/>
    <w:rsid w:val="00A00910"/>
    <w:rsid w:val="00A00C5A"/>
    <w:rsid w:val="00A00DC6"/>
    <w:rsid w:val="00A01987"/>
    <w:rsid w:val="00A022A5"/>
    <w:rsid w:val="00A036F3"/>
    <w:rsid w:val="00A03A27"/>
    <w:rsid w:val="00A04141"/>
    <w:rsid w:val="00A057E3"/>
    <w:rsid w:val="00A05880"/>
    <w:rsid w:val="00A05C97"/>
    <w:rsid w:val="00A05D48"/>
    <w:rsid w:val="00A074B7"/>
    <w:rsid w:val="00A13ACC"/>
    <w:rsid w:val="00A14E97"/>
    <w:rsid w:val="00A14F30"/>
    <w:rsid w:val="00A15EE7"/>
    <w:rsid w:val="00A1709A"/>
    <w:rsid w:val="00A17723"/>
    <w:rsid w:val="00A17742"/>
    <w:rsid w:val="00A22940"/>
    <w:rsid w:val="00A2312A"/>
    <w:rsid w:val="00A25897"/>
    <w:rsid w:val="00A25DC8"/>
    <w:rsid w:val="00A26B83"/>
    <w:rsid w:val="00A271C5"/>
    <w:rsid w:val="00A273E2"/>
    <w:rsid w:val="00A274EE"/>
    <w:rsid w:val="00A2769C"/>
    <w:rsid w:val="00A27B64"/>
    <w:rsid w:val="00A326C9"/>
    <w:rsid w:val="00A3390C"/>
    <w:rsid w:val="00A34310"/>
    <w:rsid w:val="00A35630"/>
    <w:rsid w:val="00A365F4"/>
    <w:rsid w:val="00A372D5"/>
    <w:rsid w:val="00A403C4"/>
    <w:rsid w:val="00A407A2"/>
    <w:rsid w:val="00A430FC"/>
    <w:rsid w:val="00A45FC7"/>
    <w:rsid w:val="00A4793F"/>
    <w:rsid w:val="00A5302A"/>
    <w:rsid w:val="00A55416"/>
    <w:rsid w:val="00A575DC"/>
    <w:rsid w:val="00A610C0"/>
    <w:rsid w:val="00A61787"/>
    <w:rsid w:val="00A6230D"/>
    <w:rsid w:val="00A62B2E"/>
    <w:rsid w:val="00A63FCE"/>
    <w:rsid w:val="00A643D7"/>
    <w:rsid w:val="00A644FD"/>
    <w:rsid w:val="00A6475A"/>
    <w:rsid w:val="00A64D1E"/>
    <w:rsid w:val="00A65C38"/>
    <w:rsid w:val="00A660F1"/>
    <w:rsid w:val="00A67146"/>
    <w:rsid w:val="00A67ADA"/>
    <w:rsid w:val="00A67E36"/>
    <w:rsid w:val="00A702B9"/>
    <w:rsid w:val="00A70647"/>
    <w:rsid w:val="00A71385"/>
    <w:rsid w:val="00A73CF6"/>
    <w:rsid w:val="00A743AD"/>
    <w:rsid w:val="00A749D4"/>
    <w:rsid w:val="00A779B4"/>
    <w:rsid w:val="00A80EA5"/>
    <w:rsid w:val="00A81039"/>
    <w:rsid w:val="00A82B9B"/>
    <w:rsid w:val="00A82D68"/>
    <w:rsid w:val="00A83230"/>
    <w:rsid w:val="00A838D3"/>
    <w:rsid w:val="00A86434"/>
    <w:rsid w:val="00A867C2"/>
    <w:rsid w:val="00A86F5C"/>
    <w:rsid w:val="00A901A3"/>
    <w:rsid w:val="00A90D7B"/>
    <w:rsid w:val="00A91219"/>
    <w:rsid w:val="00A92CE4"/>
    <w:rsid w:val="00A93968"/>
    <w:rsid w:val="00A97A29"/>
    <w:rsid w:val="00A97B25"/>
    <w:rsid w:val="00AA0662"/>
    <w:rsid w:val="00AA1730"/>
    <w:rsid w:val="00AA1B98"/>
    <w:rsid w:val="00AA3736"/>
    <w:rsid w:val="00AA42CB"/>
    <w:rsid w:val="00AA48D3"/>
    <w:rsid w:val="00AA5006"/>
    <w:rsid w:val="00AA616A"/>
    <w:rsid w:val="00AB0CEF"/>
    <w:rsid w:val="00AB15CF"/>
    <w:rsid w:val="00AB4433"/>
    <w:rsid w:val="00AB4E5C"/>
    <w:rsid w:val="00AB51EB"/>
    <w:rsid w:val="00AB5418"/>
    <w:rsid w:val="00AC0492"/>
    <w:rsid w:val="00AC0984"/>
    <w:rsid w:val="00AC10AE"/>
    <w:rsid w:val="00AC2ED1"/>
    <w:rsid w:val="00AC41BA"/>
    <w:rsid w:val="00AC5101"/>
    <w:rsid w:val="00AC6708"/>
    <w:rsid w:val="00AC6923"/>
    <w:rsid w:val="00AC6ACF"/>
    <w:rsid w:val="00AC6B69"/>
    <w:rsid w:val="00AC7536"/>
    <w:rsid w:val="00AC75CD"/>
    <w:rsid w:val="00AD0FEB"/>
    <w:rsid w:val="00AD1928"/>
    <w:rsid w:val="00AD3DA7"/>
    <w:rsid w:val="00AD5F1D"/>
    <w:rsid w:val="00AE0853"/>
    <w:rsid w:val="00AE0AFA"/>
    <w:rsid w:val="00AE0F84"/>
    <w:rsid w:val="00AE175B"/>
    <w:rsid w:val="00AE27CE"/>
    <w:rsid w:val="00AE2B1C"/>
    <w:rsid w:val="00AE3220"/>
    <w:rsid w:val="00AE3B7A"/>
    <w:rsid w:val="00AE4325"/>
    <w:rsid w:val="00AE4973"/>
    <w:rsid w:val="00AE540D"/>
    <w:rsid w:val="00AE59F7"/>
    <w:rsid w:val="00AE6CF5"/>
    <w:rsid w:val="00AF1A1D"/>
    <w:rsid w:val="00AF31DF"/>
    <w:rsid w:val="00AF35AB"/>
    <w:rsid w:val="00AF411C"/>
    <w:rsid w:val="00AF56FC"/>
    <w:rsid w:val="00AF5A76"/>
    <w:rsid w:val="00AF6D29"/>
    <w:rsid w:val="00AF7300"/>
    <w:rsid w:val="00B003D3"/>
    <w:rsid w:val="00B00D49"/>
    <w:rsid w:val="00B025A0"/>
    <w:rsid w:val="00B03365"/>
    <w:rsid w:val="00B03465"/>
    <w:rsid w:val="00B03984"/>
    <w:rsid w:val="00B066DF"/>
    <w:rsid w:val="00B07452"/>
    <w:rsid w:val="00B076D6"/>
    <w:rsid w:val="00B10337"/>
    <w:rsid w:val="00B10709"/>
    <w:rsid w:val="00B1210A"/>
    <w:rsid w:val="00B137C6"/>
    <w:rsid w:val="00B13CF4"/>
    <w:rsid w:val="00B13D31"/>
    <w:rsid w:val="00B141D7"/>
    <w:rsid w:val="00B15386"/>
    <w:rsid w:val="00B15FF7"/>
    <w:rsid w:val="00B16B93"/>
    <w:rsid w:val="00B17021"/>
    <w:rsid w:val="00B17744"/>
    <w:rsid w:val="00B20D7A"/>
    <w:rsid w:val="00B21D3F"/>
    <w:rsid w:val="00B21F01"/>
    <w:rsid w:val="00B22871"/>
    <w:rsid w:val="00B23ECA"/>
    <w:rsid w:val="00B2407C"/>
    <w:rsid w:val="00B25251"/>
    <w:rsid w:val="00B26669"/>
    <w:rsid w:val="00B26E58"/>
    <w:rsid w:val="00B27E89"/>
    <w:rsid w:val="00B3011F"/>
    <w:rsid w:val="00B307D1"/>
    <w:rsid w:val="00B31BF6"/>
    <w:rsid w:val="00B31D31"/>
    <w:rsid w:val="00B3207D"/>
    <w:rsid w:val="00B3331F"/>
    <w:rsid w:val="00B33584"/>
    <w:rsid w:val="00B34365"/>
    <w:rsid w:val="00B3471E"/>
    <w:rsid w:val="00B35D5D"/>
    <w:rsid w:val="00B362FB"/>
    <w:rsid w:val="00B368A0"/>
    <w:rsid w:val="00B37CC5"/>
    <w:rsid w:val="00B405D3"/>
    <w:rsid w:val="00B4492F"/>
    <w:rsid w:val="00B50E0A"/>
    <w:rsid w:val="00B50EDD"/>
    <w:rsid w:val="00B52088"/>
    <w:rsid w:val="00B540FD"/>
    <w:rsid w:val="00B54AFF"/>
    <w:rsid w:val="00B54C69"/>
    <w:rsid w:val="00B54FDE"/>
    <w:rsid w:val="00B553AF"/>
    <w:rsid w:val="00B566A1"/>
    <w:rsid w:val="00B56D8B"/>
    <w:rsid w:val="00B6054F"/>
    <w:rsid w:val="00B609ED"/>
    <w:rsid w:val="00B61E63"/>
    <w:rsid w:val="00B62D88"/>
    <w:rsid w:val="00B632C0"/>
    <w:rsid w:val="00B63A2B"/>
    <w:rsid w:val="00B6414D"/>
    <w:rsid w:val="00B70E2A"/>
    <w:rsid w:val="00B733EC"/>
    <w:rsid w:val="00B74FEB"/>
    <w:rsid w:val="00B7737A"/>
    <w:rsid w:val="00B803D7"/>
    <w:rsid w:val="00B8238C"/>
    <w:rsid w:val="00B82864"/>
    <w:rsid w:val="00B846D3"/>
    <w:rsid w:val="00B84A52"/>
    <w:rsid w:val="00B85320"/>
    <w:rsid w:val="00B8588E"/>
    <w:rsid w:val="00B85C42"/>
    <w:rsid w:val="00B85F8E"/>
    <w:rsid w:val="00B900CA"/>
    <w:rsid w:val="00B90C0C"/>
    <w:rsid w:val="00B91599"/>
    <w:rsid w:val="00B92143"/>
    <w:rsid w:val="00B92C5E"/>
    <w:rsid w:val="00B9461F"/>
    <w:rsid w:val="00B947C7"/>
    <w:rsid w:val="00BA0210"/>
    <w:rsid w:val="00BA08DF"/>
    <w:rsid w:val="00BA11C2"/>
    <w:rsid w:val="00BA16B2"/>
    <w:rsid w:val="00BA1889"/>
    <w:rsid w:val="00BA1DD5"/>
    <w:rsid w:val="00BA24FD"/>
    <w:rsid w:val="00BA25A9"/>
    <w:rsid w:val="00BA3188"/>
    <w:rsid w:val="00BA3ED0"/>
    <w:rsid w:val="00BA5798"/>
    <w:rsid w:val="00BA6570"/>
    <w:rsid w:val="00BA77B2"/>
    <w:rsid w:val="00BA7A74"/>
    <w:rsid w:val="00BA7C21"/>
    <w:rsid w:val="00BB08C8"/>
    <w:rsid w:val="00BB6BF7"/>
    <w:rsid w:val="00BB7CF9"/>
    <w:rsid w:val="00BB7F57"/>
    <w:rsid w:val="00BC0A22"/>
    <w:rsid w:val="00BC0C35"/>
    <w:rsid w:val="00BC1527"/>
    <w:rsid w:val="00BC2CEE"/>
    <w:rsid w:val="00BC2EF3"/>
    <w:rsid w:val="00BC45F5"/>
    <w:rsid w:val="00BC6BFA"/>
    <w:rsid w:val="00BC6F29"/>
    <w:rsid w:val="00BC7F4C"/>
    <w:rsid w:val="00BD0112"/>
    <w:rsid w:val="00BD1B48"/>
    <w:rsid w:val="00BD24AA"/>
    <w:rsid w:val="00BD26E2"/>
    <w:rsid w:val="00BD3388"/>
    <w:rsid w:val="00BD41C3"/>
    <w:rsid w:val="00BD4823"/>
    <w:rsid w:val="00BD4D07"/>
    <w:rsid w:val="00BD5CDD"/>
    <w:rsid w:val="00BD6C23"/>
    <w:rsid w:val="00BE3E46"/>
    <w:rsid w:val="00BE3FE0"/>
    <w:rsid w:val="00BE4679"/>
    <w:rsid w:val="00BE579A"/>
    <w:rsid w:val="00BE5A74"/>
    <w:rsid w:val="00BE5B0C"/>
    <w:rsid w:val="00BE6FE2"/>
    <w:rsid w:val="00BE7875"/>
    <w:rsid w:val="00BE7883"/>
    <w:rsid w:val="00BE7B26"/>
    <w:rsid w:val="00BF06B1"/>
    <w:rsid w:val="00BF12E2"/>
    <w:rsid w:val="00BF12E4"/>
    <w:rsid w:val="00BF5261"/>
    <w:rsid w:val="00BF562A"/>
    <w:rsid w:val="00BF7217"/>
    <w:rsid w:val="00BF7CFE"/>
    <w:rsid w:val="00C00237"/>
    <w:rsid w:val="00C00A54"/>
    <w:rsid w:val="00C016A5"/>
    <w:rsid w:val="00C01D03"/>
    <w:rsid w:val="00C01E13"/>
    <w:rsid w:val="00C03BC9"/>
    <w:rsid w:val="00C04CD5"/>
    <w:rsid w:val="00C04E43"/>
    <w:rsid w:val="00C072F0"/>
    <w:rsid w:val="00C0760B"/>
    <w:rsid w:val="00C07D07"/>
    <w:rsid w:val="00C12CAB"/>
    <w:rsid w:val="00C1394F"/>
    <w:rsid w:val="00C16B81"/>
    <w:rsid w:val="00C2202D"/>
    <w:rsid w:val="00C2242E"/>
    <w:rsid w:val="00C234DB"/>
    <w:rsid w:val="00C24D4C"/>
    <w:rsid w:val="00C25FA2"/>
    <w:rsid w:val="00C2601E"/>
    <w:rsid w:val="00C27622"/>
    <w:rsid w:val="00C27F27"/>
    <w:rsid w:val="00C31B12"/>
    <w:rsid w:val="00C32FBF"/>
    <w:rsid w:val="00C3360C"/>
    <w:rsid w:val="00C33A0D"/>
    <w:rsid w:val="00C346C5"/>
    <w:rsid w:val="00C355BE"/>
    <w:rsid w:val="00C355D2"/>
    <w:rsid w:val="00C375A9"/>
    <w:rsid w:val="00C412A8"/>
    <w:rsid w:val="00C41BEB"/>
    <w:rsid w:val="00C43819"/>
    <w:rsid w:val="00C44AF1"/>
    <w:rsid w:val="00C44D6D"/>
    <w:rsid w:val="00C44E62"/>
    <w:rsid w:val="00C4569A"/>
    <w:rsid w:val="00C45EAF"/>
    <w:rsid w:val="00C45F2B"/>
    <w:rsid w:val="00C45F88"/>
    <w:rsid w:val="00C463E1"/>
    <w:rsid w:val="00C4697D"/>
    <w:rsid w:val="00C50001"/>
    <w:rsid w:val="00C50C3A"/>
    <w:rsid w:val="00C512F8"/>
    <w:rsid w:val="00C5244E"/>
    <w:rsid w:val="00C53097"/>
    <w:rsid w:val="00C53DD7"/>
    <w:rsid w:val="00C55019"/>
    <w:rsid w:val="00C56544"/>
    <w:rsid w:val="00C56E80"/>
    <w:rsid w:val="00C57553"/>
    <w:rsid w:val="00C576B9"/>
    <w:rsid w:val="00C579C0"/>
    <w:rsid w:val="00C57C77"/>
    <w:rsid w:val="00C60679"/>
    <w:rsid w:val="00C60A9D"/>
    <w:rsid w:val="00C60E38"/>
    <w:rsid w:val="00C6146F"/>
    <w:rsid w:val="00C6155B"/>
    <w:rsid w:val="00C61FC7"/>
    <w:rsid w:val="00C62145"/>
    <w:rsid w:val="00C65154"/>
    <w:rsid w:val="00C660F1"/>
    <w:rsid w:val="00C67171"/>
    <w:rsid w:val="00C67AE0"/>
    <w:rsid w:val="00C67DBB"/>
    <w:rsid w:val="00C718D1"/>
    <w:rsid w:val="00C71FB3"/>
    <w:rsid w:val="00C72D3E"/>
    <w:rsid w:val="00C730A9"/>
    <w:rsid w:val="00C737CA"/>
    <w:rsid w:val="00C7439A"/>
    <w:rsid w:val="00C74E3B"/>
    <w:rsid w:val="00C75252"/>
    <w:rsid w:val="00C773B9"/>
    <w:rsid w:val="00C807EA"/>
    <w:rsid w:val="00C8084D"/>
    <w:rsid w:val="00C83482"/>
    <w:rsid w:val="00C85429"/>
    <w:rsid w:val="00C85A2B"/>
    <w:rsid w:val="00C873CB"/>
    <w:rsid w:val="00C91C57"/>
    <w:rsid w:val="00C92024"/>
    <w:rsid w:val="00C94937"/>
    <w:rsid w:val="00C97114"/>
    <w:rsid w:val="00C97902"/>
    <w:rsid w:val="00C97C5E"/>
    <w:rsid w:val="00C97F61"/>
    <w:rsid w:val="00CA1206"/>
    <w:rsid w:val="00CA13E1"/>
    <w:rsid w:val="00CA1A77"/>
    <w:rsid w:val="00CA20E8"/>
    <w:rsid w:val="00CA2D82"/>
    <w:rsid w:val="00CA3B53"/>
    <w:rsid w:val="00CA4B57"/>
    <w:rsid w:val="00CA4C2A"/>
    <w:rsid w:val="00CA55A4"/>
    <w:rsid w:val="00CA6C15"/>
    <w:rsid w:val="00CA6CCE"/>
    <w:rsid w:val="00CA6E80"/>
    <w:rsid w:val="00CB059E"/>
    <w:rsid w:val="00CB0B41"/>
    <w:rsid w:val="00CB1E5C"/>
    <w:rsid w:val="00CB3AFC"/>
    <w:rsid w:val="00CB3C10"/>
    <w:rsid w:val="00CB62BE"/>
    <w:rsid w:val="00CB7583"/>
    <w:rsid w:val="00CB7B0A"/>
    <w:rsid w:val="00CC04C0"/>
    <w:rsid w:val="00CC283A"/>
    <w:rsid w:val="00CC4E1A"/>
    <w:rsid w:val="00CC564E"/>
    <w:rsid w:val="00CC6034"/>
    <w:rsid w:val="00CC6B8B"/>
    <w:rsid w:val="00CD0AE7"/>
    <w:rsid w:val="00CD0BB9"/>
    <w:rsid w:val="00CD1398"/>
    <w:rsid w:val="00CD2841"/>
    <w:rsid w:val="00CD289E"/>
    <w:rsid w:val="00CD65B0"/>
    <w:rsid w:val="00CD74F2"/>
    <w:rsid w:val="00CD7AC6"/>
    <w:rsid w:val="00CE0EE1"/>
    <w:rsid w:val="00CE173C"/>
    <w:rsid w:val="00CE1C34"/>
    <w:rsid w:val="00CE1CB5"/>
    <w:rsid w:val="00CE238A"/>
    <w:rsid w:val="00CE3731"/>
    <w:rsid w:val="00CE375D"/>
    <w:rsid w:val="00CE4D1C"/>
    <w:rsid w:val="00CE546D"/>
    <w:rsid w:val="00CE590D"/>
    <w:rsid w:val="00CF0F4B"/>
    <w:rsid w:val="00CF1014"/>
    <w:rsid w:val="00CF39EB"/>
    <w:rsid w:val="00CF3FCF"/>
    <w:rsid w:val="00CF5382"/>
    <w:rsid w:val="00CF6EB6"/>
    <w:rsid w:val="00CF7992"/>
    <w:rsid w:val="00D008C5"/>
    <w:rsid w:val="00D01760"/>
    <w:rsid w:val="00D024FE"/>
    <w:rsid w:val="00D0331A"/>
    <w:rsid w:val="00D06A24"/>
    <w:rsid w:val="00D11DF0"/>
    <w:rsid w:val="00D12BB4"/>
    <w:rsid w:val="00D12E05"/>
    <w:rsid w:val="00D13638"/>
    <w:rsid w:val="00D145E9"/>
    <w:rsid w:val="00D1467C"/>
    <w:rsid w:val="00D149D9"/>
    <w:rsid w:val="00D150E5"/>
    <w:rsid w:val="00D156F5"/>
    <w:rsid w:val="00D15E37"/>
    <w:rsid w:val="00D16244"/>
    <w:rsid w:val="00D16BE6"/>
    <w:rsid w:val="00D17785"/>
    <w:rsid w:val="00D216FB"/>
    <w:rsid w:val="00D23EBF"/>
    <w:rsid w:val="00D2412B"/>
    <w:rsid w:val="00D24340"/>
    <w:rsid w:val="00D26A31"/>
    <w:rsid w:val="00D26A67"/>
    <w:rsid w:val="00D27C70"/>
    <w:rsid w:val="00D31F12"/>
    <w:rsid w:val="00D32F0A"/>
    <w:rsid w:val="00D3416D"/>
    <w:rsid w:val="00D350D8"/>
    <w:rsid w:val="00D350D9"/>
    <w:rsid w:val="00D35128"/>
    <w:rsid w:val="00D35292"/>
    <w:rsid w:val="00D364FB"/>
    <w:rsid w:val="00D368CD"/>
    <w:rsid w:val="00D36ABA"/>
    <w:rsid w:val="00D4050E"/>
    <w:rsid w:val="00D41190"/>
    <w:rsid w:val="00D41B42"/>
    <w:rsid w:val="00D429FF"/>
    <w:rsid w:val="00D42EB4"/>
    <w:rsid w:val="00D43878"/>
    <w:rsid w:val="00D43C6A"/>
    <w:rsid w:val="00D469B7"/>
    <w:rsid w:val="00D50A41"/>
    <w:rsid w:val="00D51953"/>
    <w:rsid w:val="00D5237B"/>
    <w:rsid w:val="00D53B5B"/>
    <w:rsid w:val="00D5551C"/>
    <w:rsid w:val="00D56D65"/>
    <w:rsid w:val="00D5712C"/>
    <w:rsid w:val="00D571C4"/>
    <w:rsid w:val="00D57C09"/>
    <w:rsid w:val="00D60422"/>
    <w:rsid w:val="00D625CA"/>
    <w:rsid w:val="00D63227"/>
    <w:rsid w:val="00D64B1E"/>
    <w:rsid w:val="00D656D5"/>
    <w:rsid w:val="00D65A0C"/>
    <w:rsid w:val="00D65E80"/>
    <w:rsid w:val="00D7067A"/>
    <w:rsid w:val="00D70866"/>
    <w:rsid w:val="00D70C70"/>
    <w:rsid w:val="00D70D18"/>
    <w:rsid w:val="00D70E6C"/>
    <w:rsid w:val="00D7346B"/>
    <w:rsid w:val="00D735DE"/>
    <w:rsid w:val="00D74927"/>
    <w:rsid w:val="00D75254"/>
    <w:rsid w:val="00D75B42"/>
    <w:rsid w:val="00D763F0"/>
    <w:rsid w:val="00D7657D"/>
    <w:rsid w:val="00D765C0"/>
    <w:rsid w:val="00D77D77"/>
    <w:rsid w:val="00D82989"/>
    <w:rsid w:val="00D8389A"/>
    <w:rsid w:val="00D8504D"/>
    <w:rsid w:val="00D86358"/>
    <w:rsid w:val="00D9036F"/>
    <w:rsid w:val="00D9063F"/>
    <w:rsid w:val="00D91397"/>
    <w:rsid w:val="00D93CC5"/>
    <w:rsid w:val="00D9693D"/>
    <w:rsid w:val="00D97D6F"/>
    <w:rsid w:val="00DA05D0"/>
    <w:rsid w:val="00DA35C3"/>
    <w:rsid w:val="00DA47EE"/>
    <w:rsid w:val="00DA49B3"/>
    <w:rsid w:val="00DA5A85"/>
    <w:rsid w:val="00DA6DBA"/>
    <w:rsid w:val="00DA77BF"/>
    <w:rsid w:val="00DA7D6E"/>
    <w:rsid w:val="00DB465B"/>
    <w:rsid w:val="00DB4BB1"/>
    <w:rsid w:val="00DB610B"/>
    <w:rsid w:val="00DB6323"/>
    <w:rsid w:val="00DB7D0E"/>
    <w:rsid w:val="00DC0145"/>
    <w:rsid w:val="00DC2D26"/>
    <w:rsid w:val="00DC302D"/>
    <w:rsid w:val="00DC3EA4"/>
    <w:rsid w:val="00DC57AC"/>
    <w:rsid w:val="00DC5901"/>
    <w:rsid w:val="00DC69E8"/>
    <w:rsid w:val="00DD0578"/>
    <w:rsid w:val="00DD081A"/>
    <w:rsid w:val="00DD0ABE"/>
    <w:rsid w:val="00DD2FE5"/>
    <w:rsid w:val="00DD3AC9"/>
    <w:rsid w:val="00DD4336"/>
    <w:rsid w:val="00DD45D1"/>
    <w:rsid w:val="00DD6C8A"/>
    <w:rsid w:val="00DE08C6"/>
    <w:rsid w:val="00DE14FC"/>
    <w:rsid w:val="00DE3334"/>
    <w:rsid w:val="00DE3A18"/>
    <w:rsid w:val="00DE45F4"/>
    <w:rsid w:val="00DE4B85"/>
    <w:rsid w:val="00DE5100"/>
    <w:rsid w:val="00DE557A"/>
    <w:rsid w:val="00DE6A96"/>
    <w:rsid w:val="00DE7B93"/>
    <w:rsid w:val="00DF1D63"/>
    <w:rsid w:val="00DF2A9C"/>
    <w:rsid w:val="00DF2D1C"/>
    <w:rsid w:val="00DF34DE"/>
    <w:rsid w:val="00DF4BB0"/>
    <w:rsid w:val="00DF50E7"/>
    <w:rsid w:val="00DF53EA"/>
    <w:rsid w:val="00DF5A4E"/>
    <w:rsid w:val="00DF6BA1"/>
    <w:rsid w:val="00E037EF"/>
    <w:rsid w:val="00E0403F"/>
    <w:rsid w:val="00E052CD"/>
    <w:rsid w:val="00E06497"/>
    <w:rsid w:val="00E0723C"/>
    <w:rsid w:val="00E11AC0"/>
    <w:rsid w:val="00E126E2"/>
    <w:rsid w:val="00E15972"/>
    <w:rsid w:val="00E16DF4"/>
    <w:rsid w:val="00E16E98"/>
    <w:rsid w:val="00E17345"/>
    <w:rsid w:val="00E20C58"/>
    <w:rsid w:val="00E22559"/>
    <w:rsid w:val="00E22DB8"/>
    <w:rsid w:val="00E24041"/>
    <w:rsid w:val="00E25250"/>
    <w:rsid w:val="00E25E05"/>
    <w:rsid w:val="00E25FA3"/>
    <w:rsid w:val="00E264C5"/>
    <w:rsid w:val="00E2755F"/>
    <w:rsid w:val="00E309A1"/>
    <w:rsid w:val="00E3123F"/>
    <w:rsid w:val="00E32F0A"/>
    <w:rsid w:val="00E33122"/>
    <w:rsid w:val="00E343C7"/>
    <w:rsid w:val="00E36B23"/>
    <w:rsid w:val="00E36EA1"/>
    <w:rsid w:val="00E4031A"/>
    <w:rsid w:val="00E41E3B"/>
    <w:rsid w:val="00E426DA"/>
    <w:rsid w:val="00E42A55"/>
    <w:rsid w:val="00E432ED"/>
    <w:rsid w:val="00E436DE"/>
    <w:rsid w:val="00E450F0"/>
    <w:rsid w:val="00E4516C"/>
    <w:rsid w:val="00E4534C"/>
    <w:rsid w:val="00E45603"/>
    <w:rsid w:val="00E46596"/>
    <w:rsid w:val="00E46E7C"/>
    <w:rsid w:val="00E50F54"/>
    <w:rsid w:val="00E54456"/>
    <w:rsid w:val="00E576A3"/>
    <w:rsid w:val="00E57EB1"/>
    <w:rsid w:val="00E57FD5"/>
    <w:rsid w:val="00E61D5A"/>
    <w:rsid w:val="00E61F62"/>
    <w:rsid w:val="00E62420"/>
    <w:rsid w:val="00E627D9"/>
    <w:rsid w:val="00E631D7"/>
    <w:rsid w:val="00E64AAF"/>
    <w:rsid w:val="00E6622E"/>
    <w:rsid w:val="00E6665F"/>
    <w:rsid w:val="00E674BF"/>
    <w:rsid w:val="00E674CD"/>
    <w:rsid w:val="00E718D7"/>
    <w:rsid w:val="00E72598"/>
    <w:rsid w:val="00E72971"/>
    <w:rsid w:val="00E74423"/>
    <w:rsid w:val="00E74BA5"/>
    <w:rsid w:val="00E779A6"/>
    <w:rsid w:val="00E80724"/>
    <w:rsid w:val="00E82465"/>
    <w:rsid w:val="00E82CB9"/>
    <w:rsid w:val="00E84409"/>
    <w:rsid w:val="00E8564A"/>
    <w:rsid w:val="00E8597F"/>
    <w:rsid w:val="00E85AA9"/>
    <w:rsid w:val="00E85C00"/>
    <w:rsid w:val="00E87887"/>
    <w:rsid w:val="00E87D16"/>
    <w:rsid w:val="00E90CED"/>
    <w:rsid w:val="00E92E7D"/>
    <w:rsid w:val="00E94EBC"/>
    <w:rsid w:val="00E95801"/>
    <w:rsid w:val="00EA0175"/>
    <w:rsid w:val="00EA0F97"/>
    <w:rsid w:val="00EA11FF"/>
    <w:rsid w:val="00EA129E"/>
    <w:rsid w:val="00EA2468"/>
    <w:rsid w:val="00EA3352"/>
    <w:rsid w:val="00EA3B72"/>
    <w:rsid w:val="00EA5BB8"/>
    <w:rsid w:val="00EA5C0E"/>
    <w:rsid w:val="00EA673F"/>
    <w:rsid w:val="00EA6C34"/>
    <w:rsid w:val="00EA6D7E"/>
    <w:rsid w:val="00EA6F31"/>
    <w:rsid w:val="00EA7284"/>
    <w:rsid w:val="00EB0F57"/>
    <w:rsid w:val="00EB1568"/>
    <w:rsid w:val="00EB2C23"/>
    <w:rsid w:val="00EB2EFF"/>
    <w:rsid w:val="00EB32BA"/>
    <w:rsid w:val="00EB496D"/>
    <w:rsid w:val="00EB544F"/>
    <w:rsid w:val="00EB5726"/>
    <w:rsid w:val="00EB5E6B"/>
    <w:rsid w:val="00EB66D4"/>
    <w:rsid w:val="00EB69AC"/>
    <w:rsid w:val="00EB792F"/>
    <w:rsid w:val="00EB7ADA"/>
    <w:rsid w:val="00EC20B6"/>
    <w:rsid w:val="00EC3759"/>
    <w:rsid w:val="00EC430B"/>
    <w:rsid w:val="00EC47E2"/>
    <w:rsid w:val="00EC4CBE"/>
    <w:rsid w:val="00EC6002"/>
    <w:rsid w:val="00EC66B3"/>
    <w:rsid w:val="00EC746A"/>
    <w:rsid w:val="00ED0587"/>
    <w:rsid w:val="00ED0A8D"/>
    <w:rsid w:val="00ED0FD6"/>
    <w:rsid w:val="00ED127A"/>
    <w:rsid w:val="00ED1556"/>
    <w:rsid w:val="00ED1BD8"/>
    <w:rsid w:val="00ED34F4"/>
    <w:rsid w:val="00ED3B6A"/>
    <w:rsid w:val="00ED6C81"/>
    <w:rsid w:val="00ED7136"/>
    <w:rsid w:val="00EE2F8A"/>
    <w:rsid w:val="00EE3FF3"/>
    <w:rsid w:val="00EE552E"/>
    <w:rsid w:val="00EF0187"/>
    <w:rsid w:val="00EF0606"/>
    <w:rsid w:val="00EF0C2F"/>
    <w:rsid w:val="00EF2838"/>
    <w:rsid w:val="00EF3301"/>
    <w:rsid w:val="00EF35B7"/>
    <w:rsid w:val="00EF4228"/>
    <w:rsid w:val="00EF5083"/>
    <w:rsid w:val="00EF66FA"/>
    <w:rsid w:val="00EF6714"/>
    <w:rsid w:val="00EF6C0A"/>
    <w:rsid w:val="00EF7C6B"/>
    <w:rsid w:val="00EF7EDE"/>
    <w:rsid w:val="00F00E23"/>
    <w:rsid w:val="00F01619"/>
    <w:rsid w:val="00F03B6D"/>
    <w:rsid w:val="00F04B04"/>
    <w:rsid w:val="00F05334"/>
    <w:rsid w:val="00F05699"/>
    <w:rsid w:val="00F05F62"/>
    <w:rsid w:val="00F066A9"/>
    <w:rsid w:val="00F104C8"/>
    <w:rsid w:val="00F10891"/>
    <w:rsid w:val="00F10BC5"/>
    <w:rsid w:val="00F11207"/>
    <w:rsid w:val="00F1141D"/>
    <w:rsid w:val="00F127CC"/>
    <w:rsid w:val="00F13D09"/>
    <w:rsid w:val="00F15324"/>
    <w:rsid w:val="00F153DB"/>
    <w:rsid w:val="00F16840"/>
    <w:rsid w:val="00F20E45"/>
    <w:rsid w:val="00F21862"/>
    <w:rsid w:val="00F21A80"/>
    <w:rsid w:val="00F222E6"/>
    <w:rsid w:val="00F249F8"/>
    <w:rsid w:val="00F25462"/>
    <w:rsid w:val="00F26F25"/>
    <w:rsid w:val="00F306BB"/>
    <w:rsid w:val="00F30EA4"/>
    <w:rsid w:val="00F31153"/>
    <w:rsid w:val="00F31526"/>
    <w:rsid w:val="00F323A4"/>
    <w:rsid w:val="00F328E1"/>
    <w:rsid w:val="00F337CF"/>
    <w:rsid w:val="00F3399F"/>
    <w:rsid w:val="00F33AA5"/>
    <w:rsid w:val="00F34333"/>
    <w:rsid w:val="00F3511E"/>
    <w:rsid w:val="00F356C7"/>
    <w:rsid w:val="00F36AF3"/>
    <w:rsid w:val="00F373A4"/>
    <w:rsid w:val="00F37EE6"/>
    <w:rsid w:val="00F41E36"/>
    <w:rsid w:val="00F43A51"/>
    <w:rsid w:val="00F44616"/>
    <w:rsid w:val="00F45629"/>
    <w:rsid w:val="00F458A5"/>
    <w:rsid w:val="00F45C85"/>
    <w:rsid w:val="00F45F02"/>
    <w:rsid w:val="00F46AD6"/>
    <w:rsid w:val="00F46E21"/>
    <w:rsid w:val="00F47055"/>
    <w:rsid w:val="00F5485A"/>
    <w:rsid w:val="00F54D83"/>
    <w:rsid w:val="00F55F1F"/>
    <w:rsid w:val="00F56A09"/>
    <w:rsid w:val="00F60A4D"/>
    <w:rsid w:val="00F61A35"/>
    <w:rsid w:val="00F62D27"/>
    <w:rsid w:val="00F630E6"/>
    <w:rsid w:val="00F6491D"/>
    <w:rsid w:val="00F655E7"/>
    <w:rsid w:val="00F65FBB"/>
    <w:rsid w:val="00F66BC9"/>
    <w:rsid w:val="00F67277"/>
    <w:rsid w:val="00F67408"/>
    <w:rsid w:val="00F67BFA"/>
    <w:rsid w:val="00F71322"/>
    <w:rsid w:val="00F718CF"/>
    <w:rsid w:val="00F71EFA"/>
    <w:rsid w:val="00F73174"/>
    <w:rsid w:val="00F73CF7"/>
    <w:rsid w:val="00F74BBC"/>
    <w:rsid w:val="00F757FC"/>
    <w:rsid w:val="00F8069B"/>
    <w:rsid w:val="00F82724"/>
    <w:rsid w:val="00F82E44"/>
    <w:rsid w:val="00F8415B"/>
    <w:rsid w:val="00F84D69"/>
    <w:rsid w:val="00F902AC"/>
    <w:rsid w:val="00F904E1"/>
    <w:rsid w:val="00F9071E"/>
    <w:rsid w:val="00F91226"/>
    <w:rsid w:val="00F9124D"/>
    <w:rsid w:val="00F91587"/>
    <w:rsid w:val="00F92360"/>
    <w:rsid w:val="00F934F5"/>
    <w:rsid w:val="00F942D6"/>
    <w:rsid w:val="00F94A49"/>
    <w:rsid w:val="00F94B0B"/>
    <w:rsid w:val="00FA1DD0"/>
    <w:rsid w:val="00FA3CE7"/>
    <w:rsid w:val="00FB0643"/>
    <w:rsid w:val="00FB0DA5"/>
    <w:rsid w:val="00FB10C6"/>
    <w:rsid w:val="00FB129F"/>
    <w:rsid w:val="00FB18A2"/>
    <w:rsid w:val="00FB3352"/>
    <w:rsid w:val="00FB3B20"/>
    <w:rsid w:val="00FB5506"/>
    <w:rsid w:val="00FB5D76"/>
    <w:rsid w:val="00FB6C48"/>
    <w:rsid w:val="00FB6DBF"/>
    <w:rsid w:val="00FB7373"/>
    <w:rsid w:val="00FB7719"/>
    <w:rsid w:val="00FC0872"/>
    <w:rsid w:val="00FC1F66"/>
    <w:rsid w:val="00FC675C"/>
    <w:rsid w:val="00FC6872"/>
    <w:rsid w:val="00FC6A16"/>
    <w:rsid w:val="00FD0751"/>
    <w:rsid w:val="00FD17D6"/>
    <w:rsid w:val="00FD1D41"/>
    <w:rsid w:val="00FD4C7A"/>
    <w:rsid w:val="00FD55B4"/>
    <w:rsid w:val="00FE0A18"/>
    <w:rsid w:val="00FE1BBA"/>
    <w:rsid w:val="00FE21E2"/>
    <w:rsid w:val="00FE223D"/>
    <w:rsid w:val="00FE2251"/>
    <w:rsid w:val="00FE24F1"/>
    <w:rsid w:val="00FE4454"/>
    <w:rsid w:val="00FE44D6"/>
    <w:rsid w:val="00FE4583"/>
    <w:rsid w:val="00FE46AA"/>
    <w:rsid w:val="00FE4E08"/>
    <w:rsid w:val="00FE66B5"/>
    <w:rsid w:val="00FE6A89"/>
    <w:rsid w:val="00FE6CFD"/>
    <w:rsid w:val="00FE70C6"/>
    <w:rsid w:val="00FE7C59"/>
    <w:rsid w:val="00FF06DC"/>
    <w:rsid w:val="00FF2FAC"/>
    <w:rsid w:val="00FF3615"/>
    <w:rsid w:val="00FF5A3A"/>
    <w:rsid w:val="00FF5DF1"/>
    <w:rsid w:val="00FF66E5"/>
    <w:rsid w:val="00FF6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CD1238"/>
  <w15:docId w15:val="{D84235F5-5E28-4E35-A328-D4F409A9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731A"/>
    <w:pPr>
      <w:tabs>
        <w:tab w:val="left" w:pos="720"/>
      </w:tabs>
    </w:pPr>
    <w:rPr>
      <w:sz w:val="24"/>
      <w:szCs w:val="24"/>
    </w:rPr>
  </w:style>
  <w:style w:type="paragraph" w:styleId="Heading1">
    <w:name w:val="heading 1"/>
    <w:basedOn w:val="Normal"/>
    <w:next w:val="Normal"/>
    <w:autoRedefine/>
    <w:qFormat/>
    <w:rsid w:val="000A731A"/>
    <w:pPr>
      <w:keepNext/>
      <w:tabs>
        <w:tab w:val="left" w:pos="360"/>
        <w:tab w:val="left" w:pos="1066"/>
        <w:tab w:val="left" w:pos="1440"/>
        <w:tab w:val="left" w:pos="1728"/>
        <w:tab w:val="left" w:pos="1872"/>
        <w:tab w:val="left" w:pos="2088"/>
        <w:tab w:val="decimal" w:leader="dot" w:pos="5760"/>
        <w:tab w:val="right" w:leader="dot" w:pos="6840"/>
      </w:tabs>
      <w:jc w:val="center"/>
      <w:outlineLvl w:val="0"/>
    </w:pPr>
    <w:rPr>
      <w:b/>
      <w:caps/>
      <w:sz w:val="28"/>
      <w:szCs w:val="28"/>
    </w:rPr>
  </w:style>
  <w:style w:type="paragraph" w:styleId="Heading2">
    <w:name w:val="heading 2"/>
    <w:basedOn w:val="Normal"/>
    <w:next w:val="Normal"/>
    <w:link w:val="Heading2Char"/>
    <w:autoRedefine/>
    <w:qFormat/>
    <w:rsid w:val="00D5712C"/>
    <w:pPr>
      <w:widowControl w:val="0"/>
      <w:shd w:val="clear" w:color="auto" w:fill="1F4E79" w:themeFill="accent1" w:themeFillShade="80"/>
      <w:tabs>
        <w:tab w:val="left" w:pos="360"/>
        <w:tab w:val="left" w:pos="1066"/>
        <w:tab w:val="left" w:pos="1440"/>
        <w:tab w:val="left" w:pos="1728"/>
        <w:tab w:val="left" w:pos="1872"/>
        <w:tab w:val="left" w:pos="2088"/>
        <w:tab w:val="left" w:leader="dot" w:pos="5760"/>
      </w:tabs>
      <w:jc w:val="center"/>
      <w:outlineLvl w:val="1"/>
    </w:pPr>
    <w:rPr>
      <w:rFonts w:cs="Arial"/>
      <w:b/>
      <w:bCs/>
      <w:iCs/>
      <w:caps/>
      <w:color w:val="FFFFFF" w:themeColor="background1"/>
      <w:szCs w:val="20"/>
    </w:rPr>
  </w:style>
  <w:style w:type="paragraph" w:styleId="Heading3">
    <w:name w:val="heading 3"/>
    <w:basedOn w:val="Normal"/>
    <w:next w:val="Normal"/>
    <w:link w:val="Heading3Char"/>
    <w:autoRedefine/>
    <w:qFormat/>
    <w:rsid w:val="000A731A"/>
    <w:pPr>
      <w:keepNext/>
      <w:widowControl w:val="0"/>
      <w:tabs>
        <w:tab w:val="left" w:pos="1066"/>
        <w:tab w:val="left" w:pos="1440"/>
        <w:tab w:val="left" w:pos="1728"/>
        <w:tab w:val="left" w:pos="1872"/>
        <w:tab w:val="left" w:pos="2088"/>
        <w:tab w:val="left" w:leader="dot" w:pos="5760"/>
      </w:tabs>
      <w:jc w:val="both"/>
      <w:outlineLvl w:val="2"/>
    </w:pPr>
    <w:rPr>
      <w:rFonts w:cs="Arial"/>
      <w:b/>
      <w:bCs/>
    </w:rPr>
  </w:style>
  <w:style w:type="paragraph" w:styleId="Heading4">
    <w:name w:val="heading 4"/>
    <w:basedOn w:val="Normal"/>
    <w:next w:val="Normal"/>
    <w:link w:val="Heading4Char"/>
    <w:autoRedefine/>
    <w:qFormat/>
    <w:rsid w:val="00B17021"/>
    <w:pPr>
      <w:tabs>
        <w:tab w:val="left" w:pos="1066"/>
        <w:tab w:val="left" w:pos="1440"/>
        <w:tab w:val="left" w:pos="1728"/>
        <w:tab w:val="left" w:pos="1872"/>
        <w:tab w:val="left" w:pos="2088"/>
        <w:tab w:val="left" w:leader="dot" w:pos="5760"/>
      </w:tabs>
      <w:jc w:val="both"/>
      <w:outlineLvl w:val="3"/>
    </w:pPr>
    <w:rPr>
      <w:b/>
      <w:bCs/>
    </w:rPr>
  </w:style>
  <w:style w:type="paragraph" w:styleId="Heading5">
    <w:name w:val="heading 5"/>
    <w:basedOn w:val="Normal"/>
    <w:next w:val="Normal"/>
    <w:autoRedefine/>
    <w:qFormat/>
    <w:rsid w:val="002E2DD1"/>
    <w:pPr>
      <w:keepNext/>
      <w:tabs>
        <w:tab w:val="left" w:pos="360"/>
        <w:tab w:val="left" w:pos="1066"/>
        <w:tab w:val="left" w:pos="1440"/>
        <w:tab w:val="left" w:pos="1728"/>
        <w:tab w:val="left" w:pos="1872"/>
        <w:tab w:val="left" w:pos="2088"/>
        <w:tab w:val="left" w:leader="dot" w:pos="5760"/>
      </w:tabs>
      <w:jc w:val="both"/>
      <w:outlineLvl w:val="4"/>
    </w:pPr>
    <w:rPr>
      <w:b/>
      <w:bCs/>
      <w:iCs/>
      <w:sz w:val="20"/>
      <w:szCs w:val="20"/>
    </w:rPr>
  </w:style>
  <w:style w:type="paragraph" w:styleId="Heading6">
    <w:name w:val="heading 6"/>
    <w:basedOn w:val="Normal"/>
    <w:next w:val="Normal"/>
    <w:autoRedefine/>
    <w:qFormat/>
    <w:rsid w:val="002D403A"/>
    <w:pPr>
      <w:keepNext/>
      <w:tabs>
        <w:tab w:val="left" w:pos="360"/>
        <w:tab w:val="left" w:pos="1066"/>
        <w:tab w:val="left" w:pos="1440"/>
        <w:tab w:val="left" w:pos="1728"/>
        <w:tab w:val="left" w:pos="1872"/>
        <w:tab w:val="left" w:pos="2088"/>
      </w:tabs>
      <w:jc w:val="both"/>
      <w:outlineLvl w:val="5"/>
    </w:pPr>
    <w:rPr>
      <w:b/>
      <w:bCs/>
      <w:sz w:val="20"/>
      <w:szCs w:val="22"/>
    </w:rPr>
  </w:style>
  <w:style w:type="paragraph" w:styleId="Heading7">
    <w:name w:val="heading 7"/>
    <w:basedOn w:val="Normal"/>
    <w:next w:val="Normal"/>
    <w:autoRedefine/>
    <w:qFormat/>
    <w:rsid w:val="002D403A"/>
    <w:pPr>
      <w:keepNext/>
      <w:tabs>
        <w:tab w:val="left" w:pos="360"/>
        <w:tab w:val="left" w:pos="1066"/>
        <w:tab w:val="left" w:pos="1440"/>
        <w:tab w:val="left" w:pos="1728"/>
        <w:tab w:val="left" w:pos="1872"/>
        <w:tab w:val="left" w:pos="2088"/>
      </w:tabs>
      <w:jc w:val="both"/>
      <w:outlineLvl w:val="6"/>
    </w:pPr>
    <w:rPr>
      <w:b/>
      <w:sz w:val="20"/>
    </w:rPr>
  </w:style>
  <w:style w:type="paragraph" w:styleId="Heading8">
    <w:name w:val="heading 8"/>
    <w:basedOn w:val="Normal"/>
    <w:next w:val="Normal"/>
    <w:qFormat/>
    <w:rsid w:val="00B21D3F"/>
    <w:pPr>
      <w:spacing w:before="240" w:after="60"/>
      <w:outlineLvl w:val="7"/>
    </w:pPr>
    <w:rPr>
      <w:i/>
      <w:iCs/>
    </w:rPr>
  </w:style>
  <w:style w:type="paragraph" w:styleId="Heading9">
    <w:name w:val="heading 9"/>
    <w:basedOn w:val="Normal"/>
    <w:next w:val="Normal"/>
    <w:qFormat/>
    <w:rsid w:val="00B21D3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5712C"/>
    <w:rPr>
      <w:rFonts w:cs="Arial"/>
      <w:b/>
      <w:bCs/>
      <w:iCs/>
      <w:caps/>
      <w:color w:val="FFFFFF" w:themeColor="background1"/>
      <w:sz w:val="24"/>
      <w:shd w:val="clear" w:color="auto" w:fill="1F4E79" w:themeFill="accent1" w:themeFillShade="80"/>
    </w:rPr>
  </w:style>
  <w:style w:type="character" w:customStyle="1" w:styleId="Heading3Char">
    <w:name w:val="Heading 3 Char"/>
    <w:link w:val="Heading3"/>
    <w:rsid w:val="000A731A"/>
    <w:rPr>
      <w:rFonts w:cs="Arial"/>
      <w:b/>
      <w:bCs/>
      <w:sz w:val="24"/>
      <w:szCs w:val="24"/>
    </w:rPr>
  </w:style>
  <w:style w:type="character" w:customStyle="1" w:styleId="Heading4Char">
    <w:name w:val="Heading 4 Char"/>
    <w:link w:val="Heading4"/>
    <w:rsid w:val="00B17021"/>
    <w:rPr>
      <w:b/>
      <w:bCs/>
      <w:sz w:val="24"/>
      <w:szCs w:val="24"/>
    </w:rPr>
  </w:style>
  <w:style w:type="paragraph" w:styleId="TOC1">
    <w:name w:val="toc 1"/>
    <w:basedOn w:val="Normal"/>
    <w:next w:val="Normal"/>
    <w:autoRedefine/>
    <w:uiPriority w:val="39"/>
    <w:rsid w:val="00A273E2"/>
    <w:pPr>
      <w:spacing w:before="120"/>
    </w:pPr>
    <w:rPr>
      <w:bCs/>
      <w:sz w:val="20"/>
    </w:rPr>
  </w:style>
  <w:style w:type="paragraph" w:styleId="TOC2">
    <w:name w:val="toc 2"/>
    <w:basedOn w:val="Normal"/>
    <w:next w:val="Normal"/>
    <w:autoRedefine/>
    <w:uiPriority w:val="39"/>
    <w:rsid w:val="00A273E2"/>
    <w:pPr>
      <w:spacing w:before="120"/>
    </w:pPr>
    <w:rPr>
      <w:iCs/>
      <w:sz w:val="20"/>
    </w:rPr>
  </w:style>
  <w:style w:type="paragraph" w:styleId="TOC3">
    <w:name w:val="toc 3"/>
    <w:basedOn w:val="Normal"/>
    <w:next w:val="Normal"/>
    <w:autoRedefine/>
    <w:uiPriority w:val="39"/>
    <w:rsid w:val="00634E13"/>
    <w:pPr>
      <w:tabs>
        <w:tab w:val="right" w:leader="dot" w:pos="8630"/>
      </w:tabs>
      <w:ind w:left="360"/>
    </w:pPr>
    <w:rPr>
      <w:sz w:val="20"/>
      <w:szCs w:val="18"/>
    </w:rPr>
  </w:style>
  <w:style w:type="paragraph" w:styleId="TOC4">
    <w:name w:val="toc 4"/>
    <w:basedOn w:val="Normal"/>
    <w:next w:val="Normal"/>
    <w:autoRedefine/>
    <w:uiPriority w:val="39"/>
    <w:rsid w:val="00A273E2"/>
    <w:pPr>
      <w:ind w:left="720"/>
    </w:pPr>
    <w:rPr>
      <w:sz w:val="20"/>
    </w:rPr>
  </w:style>
  <w:style w:type="paragraph" w:styleId="TOC5">
    <w:name w:val="toc 5"/>
    <w:basedOn w:val="Normal"/>
    <w:next w:val="Normal"/>
    <w:autoRedefine/>
    <w:uiPriority w:val="39"/>
    <w:rsid w:val="00A273E2"/>
    <w:pPr>
      <w:ind w:left="960"/>
    </w:pPr>
    <w:rPr>
      <w:sz w:val="20"/>
    </w:rPr>
  </w:style>
  <w:style w:type="paragraph" w:styleId="TOC6">
    <w:name w:val="toc 6"/>
    <w:basedOn w:val="Normal"/>
    <w:next w:val="Normal"/>
    <w:autoRedefine/>
    <w:uiPriority w:val="39"/>
    <w:rsid w:val="00A273E2"/>
    <w:pPr>
      <w:ind w:left="1200"/>
    </w:pPr>
    <w:rPr>
      <w:sz w:val="20"/>
    </w:rPr>
  </w:style>
  <w:style w:type="paragraph" w:styleId="TOC7">
    <w:name w:val="toc 7"/>
    <w:basedOn w:val="Normal"/>
    <w:next w:val="Normal"/>
    <w:autoRedefine/>
    <w:uiPriority w:val="39"/>
    <w:rsid w:val="00A273E2"/>
    <w:pPr>
      <w:ind w:left="1440"/>
    </w:pPr>
    <w:rPr>
      <w:sz w:val="20"/>
    </w:rPr>
  </w:style>
  <w:style w:type="paragraph" w:styleId="TOC8">
    <w:name w:val="toc 8"/>
    <w:basedOn w:val="Normal"/>
    <w:next w:val="Normal"/>
    <w:autoRedefine/>
    <w:uiPriority w:val="39"/>
    <w:rsid w:val="00E576A3"/>
    <w:pPr>
      <w:ind w:left="1680"/>
    </w:pPr>
    <w:rPr>
      <w:sz w:val="20"/>
    </w:rPr>
  </w:style>
  <w:style w:type="paragraph" w:styleId="TOC9">
    <w:name w:val="toc 9"/>
    <w:basedOn w:val="Normal"/>
    <w:next w:val="Normal"/>
    <w:autoRedefine/>
    <w:uiPriority w:val="39"/>
    <w:rsid w:val="00E576A3"/>
    <w:pPr>
      <w:ind w:left="1920"/>
    </w:pPr>
    <w:rPr>
      <w:sz w:val="20"/>
    </w:rPr>
  </w:style>
  <w:style w:type="paragraph" w:styleId="Title">
    <w:name w:val="Title"/>
    <w:basedOn w:val="Normal"/>
    <w:qFormat/>
    <w:rsid w:val="00E576A3"/>
    <w:pPr>
      <w:tabs>
        <w:tab w:val="left" w:pos="1066"/>
        <w:tab w:val="left" w:pos="1440"/>
        <w:tab w:val="left" w:pos="1728"/>
        <w:tab w:val="left" w:pos="1872"/>
        <w:tab w:val="left" w:pos="2088"/>
        <w:tab w:val="left" w:pos="2448"/>
        <w:tab w:val="decimal" w:leader="dot" w:pos="7200"/>
        <w:tab w:val="right" w:leader="dot" w:pos="8640"/>
      </w:tabs>
      <w:jc w:val="center"/>
    </w:pPr>
    <w:rPr>
      <w:b/>
    </w:rPr>
  </w:style>
  <w:style w:type="paragraph" w:styleId="Subtitle">
    <w:name w:val="Subtitle"/>
    <w:basedOn w:val="Normal"/>
    <w:qFormat/>
    <w:rsid w:val="00E576A3"/>
    <w:pPr>
      <w:tabs>
        <w:tab w:val="left" w:pos="1066"/>
        <w:tab w:val="left" w:pos="1440"/>
        <w:tab w:val="left" w:pos="1728"/>
        <w:tab w:val="left" w:pos="1872"/>
        <w:tab w:val="left" w:pos="2088"/>
        <w:tab w:val="left" w:pos="2448"/>
        <w:tab w:val="decimal" w:leader="dot" w:pos="7200"/>
        <w:tab w:val="right" w:leader="dot" w:pos="8640"/>
      </w:tabs>
      <w:jc w:val="center"/>
    </w:pPr>
    <w:rPr>
      <w:b/>
    </w:rPr>
  </w:style>
  <w:style w:type="paragraph" w:styleId="BodyText">
    <w:name w:val="Body Text"/>
    <w:basedOn w:val="Normal"/>
    <w:rsid w:val="00E576A3"/>
    <w:pPr>
      <w:tabs>
        <w:tab w:val="left" w:pos="1066"/>
        <w:tab w:val="left" w:pos="1440"/>
        <w:tab w:val="left" w:pos="1728"/>
        <w:tab w:val="left" w:pos="1872"/>
        <w:tab w:val="left" w:pos="2088"/>
        <w:tab w:val="left" w:pos="2448"/>
        <w:tab w:val="decimal" w:leader="dot" w:pos="7200"/>
        <w:tab w:val="right" w:leader="dot" w:pos="8640"/>
      </w:tabs>
      <w:jc w:val="both"/>
    </w:pPr>
  </w:style>
  <w:style w:type="paragraph" w:styleId="BodyTextIndent">
    <w:name w:val="Body Text Indent"/>
    <w:basedOn w:val="Normal"/>
    <w:rsid w:val="00E576A3"/>
    <w:pPr>
      <w:tabs>
        <w:tab w:val="left" w:pos="1066"/>
        <w:tab w:val="left" w:pos="1440"/>
        <w:tab w:val="left" w:pos="1728"/>
        <w:tab w:val="left" w:pos="1872"/>
        <w:tab w:val="left" w:pos="2088"/>
        <w:tab w:val="left" w:pos="2448"/>
        <w:tab w:val="decimal" w:leader="dot" w:pos="7200"/>
        <w:tab w:val="right" w:leader="dot" w:pos="8640"/>
      </w:tabs>
      <w:ind w:left="1728" w:hanging="1728"/>
      <w:jc w:val="both"/>
    </w:pPr>
  </w:style>
  <w:style w:type="paragraph" w:styleId="BodyTextIndent2">
    <w:name w:val="Body Text Indent 2"/>
    <w:basedOn w:val="Normal"/>
    <w:rsid w:val="00E576A3"/>
    <w:pPr>
      <w:tabs>
        <w:tab w:val="left" w:pos="1066"/>
        <w:tab w:val="left" w:pos="1440"/>
        <w:tab w:val="left" w:pos="1728"/>
        <w:tab w:val="left" w:pos="1872"/>
        <w:tab w:val="left" w:pos="2088"/>
        <w:tab w:val="left" w:pos="2448"/>
        <w:tab w:val="decimal" w:leader="dot" w:pos="7200"/>
        <w:tab w:val="right" w:leader="dot" w:pos="8640"/>
      </w:tabs>
      <w:ind w:left="1440" w:hanging="1440"/>
      <w:jc w:val="both"/>
    </w:pPr>
  </w:style>
  <w:style w:type="paragraph" w:styleId="BodyTextIndent3">
    <w:name w:val="Body Text Indent 3"/>
    <w:basedOn w:val="Normal"/>
    <w:rsid w:val="00E576A3"/>
    <w:pPr>
      <w:tabs>
        <w:tab w:val="left" w:pos="1066"/>
        <w:tab w:val="left" w:pos="1440"/>
        <w:tab w:val="left" w:pos="1728"/>
        <w:tab w:val="left" w:pos="1872"/>
        <w:tab w:val="left" w:pos="2088"/>
        <w:tab w:val="left" w:pos="2448"/>
        <w:tab w:val="decimal" w:leader="dot" w:pos="7200"/>
        <w:tab w:val="right" w:leader="dot" w:pos="8640"/>
      </w:tabs>
      <w:ind w:left="2088" w:hanging="2088"/>
      <w:jc w:val="both"/>
    </w:pPr>
  </w:style>
  <w:style w:type="paragraph" w:styleId="Header">
    <w:name w:val="header"/>
    <w:basedOn w:val="Normal"/>
    <w:rsid w:val="00E576A3"/>
    <w:pPr>
      <w:tabs>
        <w:tab w:val="center" w:pos="4320"/>
        <w:tab w:val="right" w:pos="8640"/>
      </w:tabs>
    </w:pPr>
  </w:style>
  <w:style w:type="paragraph" w:styleId="Footer">
    <w:name w:val="footer"/>
    <w:basedOn w:val="Normal"/>
    <w:rsid w:val="00E576A3"/>
    <w:pPr>
      <w:tabs>
        <w:tab w:val="center" w:pos="4320"/>
        <w:tab w:val="right" w:pos="8640"/>
      </w:tabs>
    </w:pPr>
  </w:style>
  <w:style w:type="character" w:styleId="PageNumber">
    <w:name w:val="page number"/>
    <w:basedOn w:val="DefaultParagraphFont"/>
    <w:rsid w:val="00E576A3"/>
  </w:style>
  <w:style w:type="character" w:styleId="LineNumber">
    <w:name w:val="line number"/>
    <w:rsid w:val="00947729"/>
    <w:rPr>
      <w:sz w:val="20"/>
    </w:rPr>
  </w:style>
  <w:style w:type="character" w:styleId="Hyperlink">
    <w:name w:val="Hyperlink"/>
    <w:rsid w:val="007A4393"/>
    <w:rPr>
      <w:color w:val="0000FF"/>
      <w:u w:val="single"/>
    </w:rPr>
  </w:style>
  <w:style w:type="paragraph" w:styleId="BalloonText">
    <w:name w:val="Balloon Text"/>
    <w:basedOn w:val="Normal"/>
    <w:semiHidden/>
    <w:rsid w:val="001C6714"/>
    <w:rPr>
      <w:rFonts w:ascii="Tahoma" w:hAnsi="Tahoma" w:cs="Tahoma"/>
      <w:sz w:val="16"/>
      <w:szCs w:val="16"/>
    </w:rPr>
  </w:style>
  <w:style w:type="paragraph" w:customStyle="1" w:styleId="StyleJustified">
    <w:name w:val="Style Justified"/>
    <w:basedOn w:val="Normal"/>
    <w:rsid w:val="00C74E3B"/>
    <w:pPr>
      <w:jc w:val="both"/>
    </w:pPr>
    <w:rPr>
      <w:szCs w:val="20"/>
    </w:rPr>
  </w:style>
  <w:style w:type="paragraph" w:customStyle="1" w:styleId="StyleJustified1">
    <w:name w:val="Style Justified1"/>
    <w:basedOn w:val="Normal"/>
    <w:rsid w:val="00C74E3B"/>
    <w:pPr>
      <w:jc w:val="both"/>
    </w:pPr>
    <w:rPr>
      <w:szCs w:val="20"/>
    </w:rPr>
  </w:style>
  <w:style w:type="paragraph" w:styleId="ListBullet">
    <w:name w:val="List Bullet"/>
    <w:basedOn w:val="Normal"/>
    <w:autoRedefine/>
    <w:rsid w:val="00B3207D"/>
    <w:pPr>
      <w:numPr>
        <w:numId w:val="1"/>
      </w:numPr>
    </w:pPr>
  </w:style>
  <w:style w:type="paragraph" w:styleId="ListBullet2">
    <w:name w:val="List Bullet 2"/>
    <w:basedOn w:val="Normal"/>
    <w:autoRedefine/>
    <w:rsid w:val="00B3207D"/>
    <w:pPr>
      <w:numPr>
        <w:numId w:val="2"/>
      </w:numPr>
    </w:pPr>
  </w:style>
  <w:style w:type="paragraph" w:styleId="ListBullet3">
    <w:name w:val="List Bullet 3"/>
    <w:basedOn w:val="Normal"/>
    <w:autoRedefine/>
    <w:rsid w:val="00B3207D"/>
    <w:pPr>
      <w:numPr>
        <w:numId w:val="3"/>
      </w:numPr>
    </w:pPr>
  </w:style>
  <w:style w:type="paragraph" w:styleId="ListBullet4">
    <w:name w:val="List Bullet 4"/>
    <w:basedOn w:val="Normal"/>
    <w:autoRedefine/>
    <w:rsid w:val="00B3207D"/>
    <w:pPr>
      <w:numPr>
        <w:numId w:val="4"/>
      </w:numPr>
    </w:pPr>
  </w:style>
  <w:style w:type="paragraph" w:styleId="ListBullet5">
    <w:name w:val="List Bullet 5"/>
    <w:basedOn w:val="Normal"/>
    <w:autoRedefine/>
    <w:rsid w:val="00B3207D"/>
    <w:pPr>
      <w:numPr>
        <w:numId w:val="5"/>
      </w:numPr>
    </w:pPr>
  </w:style>
  <w:style w:type="paragraph" w:styleId="ListNumber">
    <w:name w:val="List Number"/>
    <w:basedOn w:val="Normal"/>
    <w:rsid w:val="00B3207D"/>
    <w:pPr>
      <w:numPr>
        <w:numId w:val="6"/>
      </w:numPr>
    </w:pPr>
  </w:style>
  <w:style w:type="paragraph" w:styleId="ListNumber2">
    <w:name w:val="List Number 2"/>
    <w:basedOn w:val="Normal"/>
    <w:rsid w:val="00B3207D"/>
    <w:pPr>
      <w:numPr>
        <w:numId w:val="7"/>
      </w:numPr>
    </w:pPr>
  </w:style>
  <w:style w:type="paragraph" w:styleId="ListNumber3">
    <w:name w:val="List Number 3"/>
    <w:basedOn w:val="Normal"/>
    <w:rsid w:val="00B3207D"/>
    <w:pPr>
      <w:numPr>
        <w:numId w:val="8"/>
      </w:numPr>
    </w:pPr>
  </w:style>
  <w:style w:type="paragraph" w:styleId="ListNumber4">
    <w:name w:val="List Number 4"/>
    <w:basedOn w:val="Normal"/>
    <w:rsid w:val="00B3207D"/>
    <w:pPr>
      <w:numPr>
        <w:numId w:val="9"/>
      </w:numPr>
    </w:pPr>
  </w:style>
  <w:style w:type="paragraph" w:styleId="ListNumber5">
    <w:name w:val="List Number 5"/>
    <w:basedOn w:val="Normal"/>
    <w:rsid w:val="00B3207D"/>
    <w:pPr>
      <w:numPr>
        <w:numId w:val="10"/>
      </w:numPr>
    </w:pPr>
  </w:style>
  <w:style w:type="paragraph" w:styleId="BlockText">
    <w:name w:val="Block Text"/>
    <w:basedOn w:val="Normal"/>
    <w:rsid w:val="00411309"/>
    <w:pPr>
      <w:spacing w:after="120"/>
      <w:ind w:left="1440" w:right="1440"/>
    </w:pPr>
  </w:style>
  <w:style w:type="paragraph" w:styleId="BodyText2">
    <w:name w:val="Body Text 2"/>
    <w:basedOn w:val="Normal"/>
    <w:rsid w:val="00411309"/>
    <w:pPr>
      <w:spacing w:after="120" w:line="480" w:lineRule="auto"/>
    </w:pPr>
  </w:style>
  <w:style w:type="paragraph" w:styleId="BodyText3">
    <w:name w:val="Body Text 3"/>
    <w:basedOn w:val="Normal"/>
    <w:rsid w:val="00411309"/>
    <w:pPr>
      <w:spacing w:after="120"/>
    </w:pPr>
    <w:rPr>
      <w:sz w:val="16"/>
      <w:szCs w:val="16"/>
    </w:rPr>
  </w:style>
  <w:style w:type="paragraph" w:styleId="BodyTextFirstIndent">
    <w:name w:val="Body Text First Indent"/>
    <w:basedOn w:val="BodyText"/>
    <w:rsid w:val="00411309"/>
    <w:pPr>
      <w:tabs>
        <w:tab w:val="clear" w:pos="720"/>
        <w:tab w:val="clear" w:pos="1066"/>
        <w:tab w:val="clear" w:pos="1440"/>
        <w:tab w:val="clear" w:pos="1728"/>
        <w:tab w:val="clear" w:pos="1872"/>
        <w:tab w:val="clear" w:pos="2088"/>
        <w:tab w:val="clear" w:pos="2448"/>
        <w:tab w:val="clear" w:pos="7200"/>
        <w:tab w:val="clear" w:pos="8640"/>
      </w:tabs>
      <w:spacing w:after="120"/>
      <w:ind w:firstLine="210"/>
    </w:pPr>
  </w:style>
  <w:style w:type="character" w:styleId="FollowedHyperlink">
    <w:name w:val="FollowedHyperlink"/>
    <w:rsid w:val="00B21D3F"/>
    <w:rPr>
      <w:color w:val="800080"/>
      <w:u w:val="single"/>
    </w:rPr>
  </w:style>
  <w:style w:type="paragraph" w:styleId="BodyTextFirstIndent2">
    <w:name w:val="Body Text First Indent 2"/>
    <w:basedOn w:val="BodyTextIndent"/>
    <w:rsid w:val="00B21D3F"/>
    <w:pPr>
      <w:tabs>
        <w:tab w:val="clear" w:pos="720"/>
        <w:tab w:val="clear" w:pos="1066"/>
        <w:tab w:val="clear" w:pos="1440"/>
        <w:tab w:val="clear" w:pos="1728"/>
        <w:tab w:val="clear" w:pos="1872"/>
        <w:tab w:val="clear" w:pos="2088"/>
        <w:tab w:val="clear" w:pos="2448"/>
        <w:tab w:val="clear" w:pos="7200"/>
        <w:tab w:val="clear" w:pos="8640"/>
      </w:tabs>
      <w:spacing w:after="120"/>
      <w:ind w:left="360" w:firstLine="210"/>
    </w:pPr>
  </w:style>
  <w:style w:type="paragraph" w:styleId="Closing">
    <w:name w:val="Closing"/>
    <w:basedOn w:val="Normal"/>
    <w:rsid w:val="00B21D3F"/>
    <w:pPr>
      <w:ind w:left="4320"/>
    </w:pPr>
  </w:style>
  <w:style w:type="paragraph" w:styleId="Date">
    <w:name w:val="Date"/>
    <w:basedOn w:val="Normal"/>
    <w:next w:val="Normal"/>
    <w:rsid w:val="00B21D3F"/>
  </w:style>
  <w:style w:type="paragraph" w:styleId="E-mailSignature">
    <w:name w:val="E-mail Signature"/>
    <w:basedOn w:val="Normal"/>
    <w:rsid w:val="00B21D3F"/>
  </w:style>
  <w:style w:type="paragraph" w:styleId="EnvelopeAddress">
    <w:name w:val="envelope address"/>
    <w:basedOn w:val="Normal"/>
    <w:rsid w:val="00B21D3F"/>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21D3F"/>
    <w:rPr>
      <w:rFonts w:ascii="Arial" w:hAnsi="Arial" w:cs="Arial"/>
      <w:sz w:val="20"/>
      <w:szCs w:val="20"/>
    </w:rPr>
  </w:style>
  <w:style w:type="paragraph" w:styleId="HTMLAddress">
    <w:name w:val="HTML Address"/>
    <w:basedOn w:val="Normal"/>
    <w:rsid w:val="00B21D3F"/>
    <w:rPr>
      <w:i/>
      <w:iCs/>
    </w:rPr>
  </w:style>
  <w:style w:type="paragraph" w:styleId="HTMLPreformatted">
    <w:name w:val="HTML Preformatted"/>
    <w:basedOn w:val="Normal"/>
    <w:rsid w:val="00B21D3F"/>
    <w:rPr>
      <w:rFonts w:ascii="Courier New" w:hAnsi="Courier New" w:cs="Courier New"/>
      <w:sz w:val="20"/>
      <w:szCs w:val="20"/>
    </w:rPr>
  </w:style>
  <w:style w:type="paragraph" w:styleId="List">
    <w:name w:val="List"/>
    <w:basedOn w:val="Normal"/>
    <w:rsid w:val="00B21D3F"/>
    <w:pPr>
      <w:ind w:left="360" w:hanging="360"/>
    </w:pPr>
  </w:style>
  <w:style w:type="paragraph" w:styleId="List2">
    <w:name w:val="List 2"/>
    <w:basedOn w:val="Normal"/>
    <w:rsid w:val="00B21D3F"/>
    <w:pPr>
      <w:ind w:left="720" w:hanging="360"/>
    </w:pPr>
  </w:style>
  <w:style w:type="paragraph" w:styleId="List3">
    <w:name w:val="List 3"/>
    <w:basedOn w:val="Normal"/>
    <w:rsid w:val="00B21D3F"/>
    <w:pPr>
      <w:ind w:left="1080" w:hanging="360"/>
    </w:pPr>
  </w:style>
  <w:style w:type="paragraph" w:styleId="List4">
    <w:name w:val="List 4"/>
    <w:basedOn w:val="Normal"/>
    <w:rsid w:val="00B21D3F"/>
    <w:pPr>
      <w:ind w:left="1440" w:hanging="360"/>
    </w:pPr>
  </w:style>
  <w:style w:type="paragraph" w:styleId="List5">
    <w:name w:val="List 5"/>
    <w:basedOn w:val="Normal"/>
    <w:rsid w:val="00B21D3F"/>
    <w:pPr>
      <w:ind w:left="1800" w:hanging="360"/>
    </w:pPr>
  </w:style>
  <w:style w:type="paragraph" w:styleId="ListContinue">
    <w:name w:val="List Continue"/>
    <w:basedOn w:val="Normal"/>
    <w:rsid w:val="00B21D3F"/>
    <w:pPr>
      <w:spacing w:after="120"/>
      <w:ind w:left="360"/>
    </w:pPr>
  </w:style>
  <w:style w:type="paragraph" w:styleId="ListContinue2">
    <w:name w:val="List Continue 2"/>
    <w:basedOn w:val="Normal"/>
    <w:rsid w:val="00B21D3F"/>
    <w:pPr>
      <w:spacing w:after="120"/>
      <w:ind w:left="720"/>
    </w:pPr>
  </w:style>
  <w:style w:type="paragraph" w:styleId="ListContinue3">
    <w:name w:val="List Continue 3"/>
    <w:basedOn w:val="Normal"/>
    <w:rsid w:val="00B21D3F"/>
    <w:pPr>
      <w:spacing w:after="120"/>
      <w:ind w:left="1080"/>
    </w:pPr>
  </w:style>
  <w:style w:type="paragraph" w:styleId="ListContinue4">
    <w:name w:val="List Continue 4"/>
    <w:basedOn w:val="Normal"/>
    <w:rsid w:val="00B21D3F"/>
    <w:pPr>
      <w:spacing w:after="120"/>
      <w:ind w:left="1440"/>
    </w:pPr>
  </w:style>
  <w:style w:type="paragraph" w:styleId="ListContinue5">
    <w:name w:val="List Continue 5"/>
    <w:basedOn w:val="Normal"/>
    <w:rsid w:val="00B21D3F"/>
    <w:pPr>
      <w:spacing w:after="120"/>
      <w:ind w:left="1800"/>
    </w:pPr>
  </w:style>
  <w:style w:type="paragraph" w:styleId="MessageHeader">
    <w:name w:val="Message Header"/>
    <w:basedOn w:val="Normal"/>
    <w:rsid w:val="00B21D3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B21D3F"/>
  </w:style>
  <w:style w:type="paragraph" w:styleId="NormalIndent">
    <w:name w:val="Normal Indent"/>
    <w:basedOn w:val="Normal"/>
    <w:rsid w:val="00B21D3F"/>
    <w:pPr>
      <w:ind w:left="720"/>
    </w:pPr>
  </w:style>
  <w:style w:type="paragraph" w:styleId="NoteHeading">
    <w:name w:val="Note Heading"/>
    <w:basedOn w:val="Normal"/>
    <w:next w:val="Normal"/>
    <w:rsid w:val="00B21D3F"/>
  </w:style>
  <w:style w:type="paragraph" w:styleId="PlainText">
    <w:name w:val="Plain Text"/>
    <w:basedOn w:val="Normal"/>
    <w:rsid w:val="00B21D3F"/>
    <w:rPr>
      <w:rFonts w:ascii="Courier New" w:hAnsi="Courier New" w:cs="Courier New"/>
      <w:sz w:val="20"/>
      <w:szCs w:val="20"/>
    </w:rPr>
  </w:style>
  <w:style w:type="paragraph" w:styleId="Salutation">
    <w:name w:val="Salutation"/>
    <w:basedOn w:val="Normal"/>
    <w:next w:val="Normal"/>
    <w:rsid w:val="00B21D3F"/>
  </w:style>
  <w:style w:type="paragraph" w:styleId="Signature">
    <w:name w:val="Signature"/>
    <w:basedOn w:val="Normal"/>
    <w:rsid w:val="00B21D3F"/>
    <w:pPr>
      <w:ind w:left="4320"/>
    </w:pPr>
  </w:style>
  <w:style w:type="paragraph" w:styleId="Caption">
    <w:name w:val="caption"/>
    <w:basedOn w:val="Normal"/>
    <w:next w:val="Normal"/>
    <w:qFormat/>
    <w:rsid w:val="002C7A6A"/>
    <w:pPr>
      <w:spacing w:before="120" w:after="120"/>
    </w:pPr>
    <w:rPr>
      <w:b/>
      <w:bCs/>
      <w:sz w:val="20"/>
      <w:szCs w:val="20"/>
    </w:rPr>
  </w:style>
  <w:style w:type="paragraph" w:styleId="CommentText">
    <w:name w:val="annotation text"/>
    <w:basedOn w:val="Normal"/>
    <w:link w:val="CommentTextChar"/>
    <w:rsid w:val="002C7A6A"/>
    <w:rPr>
      <w:sz w:val="20"/>
      <w:szCs w:val="20"/>
    </w:rPr>
  </w:style>
  <w:style w:type="paragraph" w:styleId="CommentSubject">
    <w:name w:val="annotation subject"/>
    <w:basedOn w:val="CommentText"/>
    <w:next w:val="CommentText"/>
    <w:semiHidden/>
    <w:rsid w:val="002C7A6A"/>
    <w:rPr>
      <w:b/>
      <w:bCs/>
    </w:rPr>
  </w:style>
  <w:style w:type="paragraph" w:styleId="DocumentMap">
    <w:name w:val="Document Map"/>
    <w:basedOn w:val="Normal"/>
    <w:semiHidden/>
    <w:rsid w:val="002C7A6A"/>
    <w:pPr>
      <w:shd w:val="clear" w:color="auto" w:fill="000080"/>
    </w:pPr>
    <w:rPr>
      <w:rFonts w:ascii="Tahoma" w:hAnsi="Tahoma" w:cs="Tahoma"/>
    </w:rPr>
  </w:style>
  <w:style w:type="paragraph" w:styleId="EndnoteText">
    <w:name w:val="endnote text"/>
    <w:basedOn w:val="Normal"/>
    <w:semiHidden/>
    <w:rsid w:val="002C7A6A"/>
    <w:rPr>
      <w:sz w:val="20"/>
      <w:szCs w:val="20"/>
    </w:rPr>
  </w:style>
  <w:style w:type="paragraph" w:styleId="FootnoteText">
    <w:name w:val="footnote text"/>
    <w:basedOn w:val="Normal"/>
    <w:semiHidden/>
    <w:rsid w:val="002C7A6A"/>
    <w:rPr>
      <w:sz w:val="20"/>
      <w:szCs w:val="20"/>
    </w:rPr>
  </w:style>
  <w:style w:type="paragraph" w:styleId="Index1">
    <w:name w:val="index 1"/>
    <w:basedOn w:val="Normal"/>
    <w:next w:val="Normal"/>
    <w:autoRedefine/>
    <w:semiHidden/>
    <w:rsid w:val="002C7A6A"/>
    <w:pPr>
      <w:ind w:left="240" w:hanging="240"/>
    </w:pPr>
  </w:style>
  <w:style w:type="paragraph" w:styleId="Index2">
    <w:name w:val="index 2"/>
    <w:basedOn w:val="Normal"/>
    <w:next w:val="Normal"/>
    <w:autoRedefine/>
    <w:semiHidden/>
    <w:rsid w:val="002C7A6A"/>
    <w:pPr>
      <w:ind w:left="480" w:hanging="240"/>
    </w:pPr>
  </w:style>
  <w:style w:type="paragraph" w:styleId="Index3">
    <w:name w:val="index 3"/>
    <w:basedOn w:val="Normal"/>
    <w:next w:val="Normal"/>
    <w:autoRedefine/>
    <w:semiHidden/>
    <w:rsid w:val="002C7A6A"/>
    <w:pPr>
      <w:ind w:left="720" w:hanging="240"/>
    </w:pPr>
  </w:style>
  <w:style w:type="paragraph" w:styleId="Index4">
    <w:name w:val="index 4"/>
    <w:basedOn w:val="Normal"/>
    <w:next w:val="Normal"/>
    <w:autoRedefine/>
    <w:semiHidden/>
    <w:rsid w:val="002C7A6A"/>
    <w:pPr>
      <w:ind w:left="960" w:hanging="240"/>
    </w:pPr>
  </w:style>
  <w:style w:type="paragraph" w:styleId="Index5">
    <w:name w:val="index 5"/>
    <w:basedOn w:val="Normal"/>
    <w:next w:val="Normal"/>
    <w:autoRedefine/>
    <w:semiHidden/>
    <w:rsid w:val="002C7A6A"/>
    <w:pPr>
      <w:ind w:left="1200" w:hanging="240"/>
    </w:pPr>
  </w:style>
  <w:style w:type="paragraph" w:styleId="Index6">
    <w:name w:val="index 6"/>
    <w:basedOn w:val="Normal"/>
    <w:next w:val="Normal"/>
    <w:autoRedefine/>
    <w:semiHidden/>
    <w:rsid w:val="002C7A6A"/>
    <w:pPr>
      <w:ind w:left="1440" w:hanging="240"/>
    </w:pPr>
  </w:style>
  <w:style w:type="paragraph" w:styleId="Index7">
    <w:name w:val="index 7"/>
    <w:basedOn w:val="Normal"/>
    <w:next w:val="Normal"/>
    <w:autoRedefine/>
    <w:semiHidden/>
    <w:rsid w:val="002C7A6A"/>
    <w:pPr>
      <w:ind w:left="1680" w:hanging="240"/>
    </w:pPr>
  </w:style>
  <w:style w:type="paragraph" w:styleId="Index8">
    <w:name w:val="index 8"/>
    <w:basedOn w:val="Normal"/>
    <w:next w:val="Normal"/>
    <w:autoRedefine/>
    <w:semiHidden/>
    <w:rsid w:val="002C7A6A"/>
    <w:pPr>
      <w:ind w:left="1920" w:hanging="240"/>
    </w:pPr>
  </w:style>
  <w:style w:type="paragraph" w:styleId="Index9">
    <w:name w:val="index 9"/>
    <w:basedOn w:val="Normal"/>
    <w:next w:val="Normal"/>
    <w:autoRedefine/>
    <w:semiHidden/>
    <w:rsid w:val="002C7A6A"/>
    <w:pPr>
      <w:ind w:left="2160" w:hanging="240"/>
    </w:pPr>
  </w:style>
  <w:style w:type="paragraph" w:styleId="IndexHeading">
    <w:name w:val="index heading"/>
    <w:basedOn w:val="Normal"/>
    <w:next w:val="Index1"/>
    <w:semiHidden/>
    <w:rsid w:val="002C7A6A"/>
    <w:rPr>
      <w:rFonts w:ascii="Arial" w:hAnsi="Arial" w:cs="Arial"/>
      <w:b/>
      <w:bCs/>
    </w:rPr>
  </w:style>
  <w:style w:type="paragraph" w:styleId="MacroText">
    <w:name w:val="macro"/>
    <w:semiHidden/>
    <w:rsid w:val="002C7A6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rsid w:val="002C7A6A"/>
    <w:pPr>
      <w:ind w:left="240" w:hanging="240"/>
    </w:pPr>
  </w:style>
  <w:style w:type="paragraph" w:styleId="TableofFigures">
    <w:name w:val="table of figures"/>
    <w:basedOn w:val="Normal"/>
    <w:next w:val="Normal"/>
    <w:semiHidden/>
    <w:rsid w:val="002C7A6A"/>
    <w:pPr>
      <w:ind w:left="480" w:hanging="480"/>
    </w:pPr>
  </w:style>
  <w:style w:type="paragraph" w:styleId="TOAHeading">
    <w:name w:val="toa heading"/>
    <w:basedOn w:val="Normal"/>
    <w:next w:val="Normal"/>
    <w:semiHidden/>
    <w:rsid w:val="002C7A6A"/>
    <w:pPr>
      <w:spacing w:before="120"/>
    </w:pPr>
    <w:rPr>
      <w:rFonts w:ascii="Arial" w:hAnsi="Arial" w:cs="Arial"/>
      <w:b/>
      <w:bCs/>
    </w:rPr>
  </w:style>
  <w:style w:type="character" w:styleId="CommentReference">
    <w:name w:val="annotation reference"/>
    <w:rsid w:val="00D32F0A"/>
    <w:rPr>
      <w:sz w:val="16"/>
      <w:szCs w:val="16"/>
    </w:rPr>
  </w:style>
  <w:style w:type="paragraph" w:styleId="Revision">
    <w:name w:val="Revision"/>
    <w:hidden/>
    <w:uiPriority w:val="99"/>
    <w:semiHidden/>
    <w:rsid w:val="00780F49"/>
    <w:rPr>
      <w:sz w:val="24"/>
      <w:szCs w:val="24"/>
    </w:rPr>
  </w:style>
  <w:style w:type="character" w:styleId="PlaceholderText">
    <w:name w:val="Placeholder Text"/>
    <w:uiPriority w:val="99"/>
    <w:semiHidden/>
    <w:rsid w:val="00B13D31"/>
    <w:rPr>
      <w:color w:val="808080"/>
    </w:rPr>
  </w:style>
  <w:style w:type="paragraph" w:styleId="Bibliography">
    <w:name w:val="Bibliography"/>
    <w:basedOn w:val="Normal"/>
    <w:next w:val="Normal"/>
    <w:uiPriority w:val="37"/>
    <w:semiHidden/>
    <w:unhideWhenUsed/>
    <w:rsid w:val="003930D1"/>
  </w:style>
  <w:style w:type="paragraph" w:styleId="IntenseQuote">
    <w:name w:val="Intense Quote"/>
    <w:basedOn w:val="Normal"/>
    <w:next w:val="Normal"/>
    <w:link w:val="IntenseQuoteChar"/>
    <w:uiPriority w:val="30"/>
    <w:qFormat/>
    <w:rsid w:val="003930D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930D1"/>
    <w:rPr>
      <w:b/>
      <w:bCs/>
      <w:i/>
      <w:iCs/>
      <w:color w:val="4F81BD"/>
      <w:sz w:val="24"/>
      <w:szCs w:val="24"/>
    </w:rPr>
  </w:style>
  <w:style w:type="paragraph" w:styleId="ListParagraph">
    <w:name w:val="List Paragraph"/>
    <w:basedOn w:val="Normal"/>
    <w:uiPriority w:val="34"/>
    <w:qFormat/>
    <w:rsid w:val="003930D1"/>
    <w:pPr>
      <w:ind w:left="720"/>
      <w:contextualSpacing/>
    </w:pPr>
  </w:style>
  <w:style w:type="paragraph" w:styleId="NoSpacing">
    <w:name w:val="No Spacing"/>
    <w:uiPriority w:val="1"/>
    <w:qFormat/>
    <w:rsid w:val="003930D1"/>
    <w:rPr>
      <w:sz w:val="24"/>
      <w:szCs w:val="24"/>
    </w:rPr>
  </w:style>
  <w:style w:type="paragraph" w:styleId="Quote">
    <w:name w:val="Quote"/>
    <w:basedOn w:val="Normal"/>
    <w:next w:val="Normal"/>
    <w:link w:val="QuoteChar"/>
    <w:uiPriority w:val="29"/>
    <w:qFormat/>
    <w:rsid w:val="003930D1"/>
    <w:rPr>
      <w:i/>
      <w:iCs/>
      <w:color w:val="000000"/>
    </w:rPr>
  </w:style>
  <w:style w:type="character" w:customStyle="1" w:styleId="QuoteChar">
    <w:name w:val="Quote Char"/>
    <w:link w:val="Quote"/>
    <w:uiPriority w:val="29"/>
    <w:rsid w:val="003930D1"/>
    <w:rPr>
      <w:i/>
      <w:iCs/>
      <w:color w:val="000000"/>
      <w:sz w:val="24"/>
      <w:szCs w:val="24"/>
    </w:rPr>
  </w:style>
  <w:style w:type="paragraph" w:styleId="TOCHeading">
    <w:name w:val="TOC Heading"/>
    <w:basedOn w:val="Heading1"/>
    <w:next w:val="Normal"/>
    <w:uiPriority w:val="39"/>
    <w:semiHidden/>
    <w:unhideWhenUsed/>
    <w:qFormat/>
    <w:rsid w:val="003930D1"/>
    <w:pPr>
      <w:keepLines/>
      <w:tabs>
        <w:tab w:val="clear" w:pos="360"/>
        <w:tab w:val="clear" w:pos="720"/>
        <w:tab w:val="clear" w:pos="1066"/>
        <w:tab w:val="clear" w:pos="1440"/>
        <w:tab w:val="clear" w:pos="1728"/>
        <w:tab w:val="clear" w:pos="1872"/>
        <w:tab w:val="clear" w:pos="2088"/>
        <w:tab w:val="clear" w:pos="5760"/>
      </w:tabs>
      <w:spacing w:before="480"/>
      <w:jc w:val="left"/>
      <w:outlineLvl w:val="9"/>
    </w:pPr>
    <w:rPr>
      <w:rFonts w:ascii="Cambria" w:hAnsi="Cambria"/>
      <w:bCs/>
      <w:caps w:val="0"/>
      <w:color w:val="365F91"/>
    </w:rPr>
  </w:style>
  <w:style w:type="character" w:customStyle="1" w:styleId="CommentTextChar">
    <w:name w:val="Comment Text Char"/>
    <w:basedOn w:val="DefaultParagraphFont"/>
    <w:link w:val="CommentText"/>
    <w:rsid w:val="007E51D6"/>
  </w:style>
  <w:style w:type="table" w:styleId="TableGrid">
    <w:name w:val="Table Grid"/>
    <w:basedOn w:val="TableNormal"/>
    <w:rsid w:val="00566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42CB"/>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B92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3877">
      <w:bodyDiv w:val="1"/>
      <w:marLeft w:val="0"/>
      <w:marRight w:val="0"/>
      <w:marTop w:val="0"/>
      <w:marBottom w:val="0"/>
      <w:divBdr>
        <w:top w:val="none" w:sz="0" w:space="0" w:color="auto"/>
        <w:left w:val="none" w:sz="0" w:space="0" w:color="auto"/>
        <w:bottom w:val="none" w:sz="0" w:space="0" w:color="auto"/>
        <w:right w:val="none" w:sz="0" w:space="0" w:color="auto"/>
      </w:divBdr>
    </w:div>
    <w:div w:id="269626387">
      <w:bodyDiv w:val="1"/>
      <w:marLeft w:val="0"/>
      <w:marRight w:val="0"/>
      <w:marTop w:val="0"/>
      <w:marBottom w:val="0"/>
      <w:divBdr>
        <w:top w:val="none" w:sz="0" w:space="0" w:color="auto"/>
        <w:left w:val="none" w:sz="0" w:space="0" w:color="auto"/>
        <w:bottom w:val="none" w:sz="0" w:space="0" w:color="auto"/>
        <w:right w:val="none" w:sz="0" w:space="0" w:color="auto"/>
      </w:divBdr>
    </w:div>
    <w:div w:id="1407923223">
      <w:bodyDiv w:val="1"/>
      <w:marLeft w:val="0"/>
      <w:marRight w:val="0"/>
      <w:marTop w:val="0"/>
      <w:marBottom w:val="0"/>
      <w:divBdr>
        <w:top w:val="none" w:sz="0" w:space="0" w:color="auto"/>
        <w:left w:val="none" w:sz="0" w:space="0" w:color="auto"/>
        <w:bottom w:val="none" w:sz="0" w:space="0" w:color="auto"/>
        <w:right w:val="none" w:sz="0" w:space="0" w:color="auto"/>
      </w:divBdr>
    </w:div>
    <w:div w:id="154844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in.gov/dot/div/contracts/standards/sc/2022/mar/SC_Final%20Draft%20Minutes%20220317.pdf" TargetMode="External"/><Relationship Id="rId4" Type="http://schemas.openxmlformats.org/officeDocument/2006/relationships/styles" Target="styles.xml"/><Relationship Id="rId9" Type="http://schemas.openxmlformats.org/officeDocument/2006/relationships/hyperlink" Target="https://www.in.gov/dot/div/contracts/standards/rsp/sep21/100/100-C-151D%201909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E5111-8FFA-4DE5-AA68-DBF35C0642D0}">
  <ds:schemaRefs>
    <ds:schemaRef ds:uri="http://schemas.openxmlformats.org/officeDocument/2006/bibliography"/>
  </ds:schemaRefs>
</ds:datastoreItem>
</file>

<file path=customXml/itemProps2.xml><?xml version="1.0" encoding="utf-8"?>
<ds:datastoreItem xmlns:ds="http://schemas.openxmlformats.org/officeDocument/2006/customXml" ds:itemID="{7EA0C5A0-F97C-4A34-8043-5D73067FB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19</Pages>
  <Words>8027</Words>
  <Characters>45755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DIVISION 100 – GENERAL PROVISIONS</vt:lpstr>
    </vt:vector>
  </TitlesOfParts>
  <Company>INDOT</Company>
  <LinksUpToDate>false</LinksUpToDate>
  <CharactersWithSpaces>53675</CharactersWithSpaces>
  <SharedDoc>false</SharedDoc>
  <HLinks>
    <vt:vector size="6" baseType="variant">
      <vt:variant>
        <vt:i4>6094940</vt:i4>
      </vt:variant>
      <vt:variant>
        <vt:i4>0</vt:i4>
      </vt:variant>
      <vt:variant>
        <vt:i4>0</vt:i4>
      </vt:variant>
      <vt:variant>
        <vt:i4>5</vt:i4>
      </vt:variant>
      <vt:variant>
        <vt:lpwstr>http://itap.indot.in.gov/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100 – GENERAL PROVISIONS</dc:title>
  <dc:subject>2022 Standard Specifications</dc:subject>
  <dc:creator>INDOT Division of Construction Management</dc:creator>
  <cp:lastModifiedBy>Podorvanova, Lana</cp:lastModifiedBy>
  <cp:revision>2</cp:revision>
  <cp:lastPrinted>2019-05-02T18:54:00Z</cp:lastPrinted>
  <dcterms:created xsi:type="dcterms:W3CDTF">2023-01-13T18:08:00Z</dcterms:created>
  <dcterms:modified xsi:type="dcterms:W3CDTF">2023-01-13T18:08:00Z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-879849330</vt:i4>
  </property>
  <property fmtid="{D5CDD505-2E9C-101B-9397-08002B2CF9AE}" pid="3" name="_NewReviewCycle">
    <vt:lpwstr/>
  </property>
  <property fmtid="{D5CDD505-2E9C-101B-9397-08002B2CF9AE}" pid="4" name="_EmailSubject">
    <vt:lpwstr>Conceptual Item- DIVISION 100 (2024 SS - edits)</vt:lpwstr>
  </property>
  <property fmtid="{D5CDD505-2E9C-101B-9397-08002B2CF9AE}" pid="5" name="_AuthorEmail">
    <vt:lpwstr>lpodorvanova@indot.IN.gov</vt:lpwstr>
  </property>
  <property fmtid="{D5CDD505-2E9C-101B-9397-08002B2CF9AE}" pid="6" name="_AuthorEmailDisplayName">
    <vt:lpwstr>Podorvanova, Lana</vt:lpwstr>
  </property>
</Properties>
</file>